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E417F4" w:rsidP="00090353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090353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09035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="00210713">
        <w:rPr>
          <w:rFonts w:ascii="Verdana" w:hAnsi="Verdana"/>
          <w:b/>
          <w:sz w:val="22"/>
          <w:szCs w:val="22"/>
        </w:rPr>
        <w:t xml:space="preserve">TOPLANTI </w:t>
      </w:r>
      <w:r w:rsidR="00AC35BD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090353">
      <w:pPr>
        <w:rPr>
          <w:b/>
        </w:rPr>
      </w:pPr>
    </w:p>
    <w:p w:rsidR="00B53CF0" w:rsidRPr="00B66F61" w:rsidRDefault="00B53CF0" w:rsidP="00090353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1D281D" w:rsidRDefault="00B53CF0" w:rsidP="00090353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72223">
        <w:rPr>
          <w:b/>
        </w:rPr>
        <w:t xml:space="preserve"> </w:t>
      </w:r>
      <w:r w:rsidR="00BE6FD5">
        <w:rPr>
          <w:b/>
        </w:rPr>
        <w:t>20</w:t>
      </w:r>
      <w:r w:rsidR="00FB3A35">
        <w:rPr>
          <w:b/>
        </w:rPr>
        <w:t>2</w:t>
      </w:r>
      <w:r w:rsidR="00210F12">
        <w:rPr>
          <w:b/>
        </w:rPr>
        <w:t>3</w:t>
      </w:r>
      <w:r w:rsidR="00FB3A35">
        <w:rPr>
          <w:b/>
        </w:rPr>
        <w:t>/</w:t>
      </w:r>
      <w:r w:rsidR="00451313">
        <w:rPr>
          <w:b/>
        </w:rPr>
        <w:t>05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C15EB6">
        <w:rPr>
          <w:b/>
        </w:rPr>
        <w:t xml:space="preserve">   </w:t>
      </w:r>
      <w:r w:rsidR="00451313">
        <w:rPr>
          <w:b/>
        </w:rPr>
        <w:t>06.04</w:t>
      </w:r>
      <w:r w:rsidR="0030178E">
        <w:rPr>
          <w:b/>
        </w:rPr>
        <w:t>.2023</w:t>
      </w:r>
    </w:p>
    <w:p w:rsidR="001D281D" w:rsidRDefault="001D281D" w:rsidP="00090353">
      <w:pPr>
        <w:rPr>
          <w:b/>
        </w:rPr>
      </w:pPr>
    </w:p>
    <w:bookmarkEnd w:id="0"/>
    <w:p w:rsidR="00210F12" w:rsidRPr="00726435" w:rsidRDefault="00210F12" w:rsidP="00210F12">
      <w:pPr>
        <w:shd w:val="clear" w:color="auto" w:fill="FFFFFF"/>
        <w:ind w:left="567" w:right="142"/>
      </w:pPr>
      <w:r w:rsidRPr="00726435">
        <w:t>Ü</w:t>
      </w:r>
      <w:r w:rsidR="00725F9A">
        <w:t xml:space="preserve">niversitemiz Eğitim Komisyonu 22 Şubat </w:t>
      </w:r>
      <w:r>
        <w:t>2023</w:t>
      </w:r>
      <w:r w:rsidRPr="00726435">
        <w:t xml:space="preserve"> </w:t>
      </w:r>
      <w:r w:rsidR="00725F9A">
        <w:t>Çarşamba</w:t>
      </w:r>
      <w:r>
        <w:t xml:space="preserve"> günü </w:t>
      </w:r>
      <w:r w:rsidR="00725F9A">
        <w:t>saat 14</w:t>
      </w:r>
      <w:r w:rsidR="001602F0">
        <w:t xml:space="preserve">:00’da </w:t>
      </w:r>
      <w:r w:rsidRPr="00726435">
        <w:t xml:space="preserve">Rektör Yardımcısı Prof. Dr. </w:t>
      </w:r>
      <w:r w:rsidR="0095208C">
        <w:t xml:space="preserve">Muhsin AKBAŞ’ </w:t>
      </w:r>
      <w:r>
        <w:t>ı</w:t>
      </w:r>
      <w:r w:rsidRPr="00726435">
        <w:t xml:space="preserve">n Başkanlığında </w:t>
      </w:r>
      <w:r>
        <w:t xml:space="preserve">toplanmıştır. </w:t>
      </w:r>
      <w:r w:rsidRPr="00726435">
        <w:t>Gündem maddelerinin görüşülmesine geçildi. Komisyonda alınan kararlar aşağıdaki gibidir.</w:t>
      </w:r>
    </w:p>
    <w:p w:rsidR="00D730C8" w:rsidRPr="00726435" w:rsidRDefault="00D730C8" w:rsidP="003F2A81">
      <w:pPr>
        <w:rPr>
          <w:b/>
        </w:rPr>
      </w:pPr>
    </w:p>
    <w:p w:rsidR="00726435" w:rsidRDefault="00677301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 w:rsidRPr="002B60E5">
        <w:rPr>
          <w:sz w:val="24"/>
        </w:rPr>
        <w:t>“İzmir Kâtip Çelebi Üniversitesi Uluslararası Önlisans ve Lisans Öğrenci Kabulü Yönergesinde Değişiklik Yapılmasına Dair Yönerge”</w:t>
      </w:r>
      <w:r w:rsidR="00725F9A">
        <w:rPr>
          <w:sz w:val="24"/>
        </w:rPr>
        <w:t xml:space="preserve"> </w:t>
      </w:r>
      <w:r w:rsidR="00210F12">
        <w:rPr>
          <w:color w:val="000000" w:themeColor="text1"/>
          <w:sz w:val="24"/>
          <w:szCs w:val="24"/>
        </w:rPr>
        <w:t xml:space="preserve">görüşülmüş olup, </w:t>
      </w:r>
      <w:r w:rsidR="00726435" w:rsidRPr="00210F12">
        <w:rPr>
          <w:color w:val="000000" w:themeColor="text1"/>
          <w:sz w:val="24"/>
          <w:szCs w:val="24"/>
        </w:rPr>
        <w:t xml:space="preserve">Üniversitemiz </w:t>
      </w:r>
      <w:r w:rsidR="001602F0">
        <w:rPr>
          <w:color w:val="000000" w:themeColor="text1"/>
          <w:sz w:val="24"/>
          <w:szCs w:val="24"/>
        </w:rPr>
        <w:t>Senatosu</w:t>
      </w:r>
      <w:r w:rsidR="0095208C">
        <w:rPr>
          <w:color w:val="000000" w:themeColor="text1"/>
          <w:sz w:val="24"/>
          <w:szCs w:val="24"/>
        </w:rPr>
        <w:t xml:space="preserve"> arzı</w:t>
      </w:r>
      <w:r w:rsidR="00726435" w:rsidRPr="00210F12">
        <w:rPr>
          <w:color w:val="000000" w:themeColor="text1"/>
          <w:sz w:val="24"/>
          <w:szCs w:val="24"/>
        </w:rPr>
        <w:t xml:space="preserve"> uygun görüldü.</w:t>
      </w:r>
    </w:p>
    <w:p w:rsidR="001602F0" w:rsidRDefault="00677301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Üniversitemiz Önlisans ve Lisans programlarına 2023-2024 Eğitim-Öğretim Yılında </w:t>
      </w:r>
      <w:r w:rsidRPr="001A0CDF">
        <w:rPr>
          <w:bCs/>
          <w:sz w:val="24"/>
          <w:shd w:val="clear" w:color="auto" w:fill="F9F9F9"/>
        </w:rPr>
        <w:t>Yurtdışından Öğrenci Kabulü kapsamında kabul edilecek öğrencilerin</w:t>
      </w:r>
      <w:r>
        <w:rPr>
          <w:sz w:val="24"/>
          <w:szCs w:val="24"/>
        </w:rPr>
        <w:t xml:space="preserve"> Uluslararası Öğrenci </w:t>
      </w:r>
      <w:r w:rsidRPr="001A0CDF">
        <w:rPr>
          <w:bCs/>
          <w:sz w:val="24"/>
          <w:shd w:val="clear" w:color="auto" w:fill="F9F9F9"/>
        </w:rPr>
        <w:t>başvuru koşulla</w:t>
      </w:r>
      <w:r>
        <w:rPr>
          <w:bCs/>
          <w:sz w:val="24"/>
          <w:shd w:val="clear" w:color="auto" w:fill="F9F9F9"/>
        </w:rPr>
        <w:t>rı ve takvimini içeren kılavuz</w:t>
      </w:r>
      <w:r w:rsidR="001602F0" w:rsidRPr="001602F0">
        <w:rPr>
          <w:color w:val="000000" w:themeColor="text1"/>
          <w:sz w:val="24"/>
          <w:szCs w:val="24"/>
        </w:rPr>
        <w:t xml:space="preserve"> </w:t>
      </w:r>
      <w:r w:rsidR="001602F0">
        <w:rPr>
          <w:color w:val="000000" w:themeColor="text1"/>
          <w:sz w:val="24"/>
          <w:szCs w:val="24"/>
        </w:rPr>
        <w:t xml:space="preserve">görüşülmüş olup, </w:t>
      </w:r>
      <w:r w:rsidR="001602F0" w:rsidRPr="00210F12">
        <w:rPr>
          <w:color w:val="000000" w:themeColor="text1"/>
          <w:sz w:val="24"/>
          <w:szCs w:val="24"/>
        </w:rPr>
        <w:t xml:space="preserve">Üniversitemiz </w:t>
      </w:r>
      <w:r w:rsidR="001602F0">
        <w:rPr>
          <w:color w:val="000000" w:themeColor="text1"/>
          <w:sz w:val="24"/>
          <w:szCs w:val="24"/>
        </w:rPr>
        <w:t>Senatosu arzı</w:t>
      </w:r>
      <w:r w:rsidR="001602F0" w:rsidRPr="00210F12">
        <w:rPr>
          <w:color w:val="000000" w:themeColor="text1"/>
          <w:sz w:val="24"/>
          <w:szCs w:val="24"/>
        </w:rPr>
        <w:t xml:space="preserve"> uygun görüldü.</w:t>
      </w:r>
    </w:p>
    <w:p w:rsidR="007E58C6" w:rsidRDefault="007E58C6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>Üniversitemiz Sağlık Bilimleri Enstitüsü bünyesinde “Doğum ve Kadın Hastalıkları Hemşireliği Tezli Yüksek Lisans Programı” açılması</w:t>
      </w:r>
      <w:r>
        <w:rPr>
          <w:sz w:val="24"/>
        </w:rPr>
        <w:t xml:space="preserve"> teklifi görüşülmüş olup YÖK tarafından yıllık planda uygun görülmesi durumunda Üniversitemiz Senatosuna sunulması.</w:t>
      </w:r>
    </w:p>
    <w:p w:rsidR="001602F0" w:rsidRDefault="00677301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Üniversitemiz Sağlık Bilimleri Fakültesi Fizyoterapi ve Rehabilitasyon Bölümü, Fizyoterapi ve Rehabilitasyon Öğretim Planı “FTR SC II kodlu Bölüm Seçmeli Ders Grubu”na “FTR122 Çevresel Fizyoterapi ve Sürdürülebilirlik” yeni dersinin açılıp eklenmesi</w:t>
      </w:r>
      <w:r>
        <w:rPr>
          <w:color w:val="000000" w:themeColor="text1"/>
          <w:sz w:val="24"/>
          <w:szCs w:val="24"/>
        </w:rPr>
        <w:t xml:space="preserve"> </w:t>
      </w:r>
      <w:r w:rsidR="001602F0">
        <w:rPr>
          <w:color w:val="000000" w:themeColor="text1"/>
          <w:sz w:val="24"/>
          <w:szCs w:val="24"/>
        </w:rPr>
        <w:t xml:space="preserve">görüşülmüş olup, </w:t>
      </w:r>
      <w:r w:rsidR="001602F0" w:rsidRPr="00210F12">
        <w:rPr>
          <w:color w:val="000000" w:themeColor="text1"/>
          <w:sz w:val="24"/>
          <w:szCs w:val="24"/>
        </w:rPr>
        <w:t xml:space="preserve">Üniversitemiz </w:t>
      </w:r>
      <w:r w:rsidR="001602F0">
        <w:rPr>
          <w:color w:val="000000" w:themeColor="text1"/>
          <w:sz w:val="24"/>
          <w:szCs w:val="24"/>
        </w:rPr>
        <w:t>Senatosu arzı</w:t>
      </w:r>
      <w:r w:rsidR="001602F0" w:rsidRPr="00210F12">
        <w:rPr>
          <w:color w:val="000000" w:themeColor="text1"/>
          <w:sz w:val="24"/>
          <w:szCs w:val="24"/>
        </w:rPr>
        <w:t xml:space="preserve"> uygun görüldü.</w:t>
      </w:r>
    </w:p>
    <w:p w:rsidR="00210F12" w:rsidRDefault="00210F12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725F9A" w:rsidRDefault="00725F9A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Default="00210F12" w:rsidP="00210F12">
      <w:pPr>
        <w:rPr>
          <w:color w:val="000000" w:themeColor="text1"/>
        </w:rPr>
      </w:pPr>
    </w:p>
    <w:p w:rsidR="00210F12" w:rsidRPr="00210F12" w:rsidRDefault="00210F12" w:rsidP="00210F12">
      <w:pPr>
        <w:rPr>
          <w:color w:val="000000" w:themeColor="text1"/>
        </w:rPr>
      </w:pPr>
    </w:p>
    <w:p w:rsidR="00726435" w:rsidRPr="00B66F61" w:rsidRDefault="00726435" w:rsidP="0072643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26435" w:rsidRPr="00B66F61" w:rsidRDefault="00726435" w:rsidP="00726435">
      <w:pPr>
        <w:rPr>
          <w:b/>
        </w:rPr>
      </w:pPr>
      <w:r w:rsidRPr="00B66F61">
        <w:rPr>
          <w:b/>
        </w:rPr>
        <w:t xml:space="preserve">      </w:t>
      </w:r>
      <w:r w:rsidR="00451313">
        <w:rPr>
          <w:b/>
        </w:rPr>
        <w:t xml:space="preserve"> 2023/05</w:t>
      </w:r>
      <w:r w:rsidRPr="00B66F61">
        <w:rPr>
          <w:b/>
        </w:rPr>
        <w:t xml:space="preserve">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>
        <w:rPr>
          <w:b/>
        </w:rPr>
        <w:tab/>
        <w:t xml:space="preserve">           </w:t>
      </w:r>
      <w:r w:rsidR="00E44C48">
        <w:rPr>
          <w:b/>
        </w:rPr>
        <w:t xml:space="preserve">   </w:t>
      </w:r>
      <w:r w:rsidR="00E44C48">
        <w:rPr>
          <w:b/>
        </w:rPr>
        <w:tab/>
        <w:t xml:space="preserve">      </w:t>
      </w:r>
      <w:r w:rsidR="00E44C48">
        <w:rPr>
          <w:b/>
        </w:rPr>
        <w:tab/>
      </w:r>
      <w:r w:rsidR="00E44C48">
        <w:rPr>
          <w:b/>
        </w:rPr>
        <w:tab/>
      </w:r>
      <w:r w:rsidR="00451313">
        <w:rPr>
          <w:b/>
        </w:rPr>
        <w:t xml:space="preserve">              06.04</w:t>
      </w:r>
      <w:r w:rsidR="001602F0">
        <w:rPr>
          <w:b/>
        </w:rPr>
        <w:t>.2023</w:t>
      </w: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Pr="000545C0" w:rsidRDefault="00726435" w:rsidP="00726435">
      <w:pPr>
        <w:jc w:val="center"/>
        <w:rPr>
          <w:b/>
          <w:color w:val="000000" w:themeColor="text1"/>
        </w:rPr>
      </w:pPr>
      <w:r w:rsidRPr="000545C0">
        <w:rPr>
          <w:b/>
          <w:color w:val="000000" w:themeColor="text1"/>
        </w:rPr>
        <w:t>REKTÖR YARDIMCISI</w:t>
      </w:r>
    </w:p>
    <w:p w:rsidR="00726435" w:rsidRPr="000545C0" w:rsidRDefault="00726435" w:rsidP="00726435">
      <w:pPr>
        <w:jc w:val="center"/>
        <w:rPr>
          <w:color w:val="000000" w:themeColor="text1"/>
        </w:rPr>
      </w:pPr>
      <w:r w:rsidRPr="000545C0">
        <w:rPr>
          <w:color w:val="000000" w:themeColor="text1"/>
        </w:rPr>
        <w:t xml:space="preserve">Prof. Dr. </w:t>
      </w:r>
      <w:r w:rsidR="004017C9">
        <w:rPr>
          <w:color w:val="000000" w:themeColor="text1"/>
        </w:rPr>
        <w:t>Muhsin AKBAŞ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</w:p>
    <w:p w:rsidR="00726435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SANAT VE TASARIM FAKÜLTESİ </w:t>
      </w:r>
      <w:r>
        <w:rPr>
          <w:b/>
          <w:color w:val="000000" w:themeColor="text1"/>
        </w:rPr>
        <w:t xml:space="preserve"> 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</w:t>
      </w:r>
      <w:r w:rsidRPr="00D203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</w:t>
      </w:r>
    </w:p>
    <w:p w:rsidR="00726435" w:rsidRDefault="00DA2BD9" w:rsidP="00726435">
      <w:pPr>
        <w:jc w:val="left"/>
        <w:rPr>
          <w:b/>
          <w:color w:val="000000" w:themeColor="text1"/>
        </w:rPr>
      </w:pPr>
      <w:r>
        <w:t xml:space="preserve">Doç. Dr. Fatma GÜRSOY                                        </w:t>
      </w:r>
      <w:r w:rsidR="00726435" w:rsidRPr="00416773">
        <w:t>Prof. Dr. Zafer ÖTER</w:t>
      </w:r>
      <w:r w:rsidR="00726435">
        <w:rPr>
          <w:b/>
        </w:rPr>
        <w:tab/>
      </w:r>
    </w:p>
    <w:p w:rsidR="00726435" w:rsidRDefault="00726435" w:rsidP="00726435">
      <w:pPr>
        <w:jc w:val="left"/>
        <w:rPr>
          <w:b/>
          <w:color w:val="000000" w:themeColor="text1"/>
        </w:rPr>
      </w:pPr>
    </w:p>
    <w:p w:rsidR="00726435" w:rsidRPr="007A26B2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726435" w:rsidRDefault="00726435" w:rsidP="00726435">
      <w:pPr>
        <w:rPr>
          <w:b/>
        </w:rPr>
      </w:pPr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SAĞLIK BİLİMLERİ FAKÜLTESİ</w:t>
      </w:r>
    </w:p>
    <w:p w:rsidR="00726435" w:rsidRDefault="00726435" w:rsidP="00726435">
      <w:r>
        <w:t xml:space="preserve">Doç. Dr. Mustafa Agah TEKİNDAL  </w:t>
      </w:r>
      <w:r>
        <w:rPr>
          <w:b/>
        </w:rPr>
        <w:t xml:space="preserve">                     </w:t>
      </w:r>
      <w:r>
        <w:t>Doç. Dr. Sevtap GÜNAY UÇURUM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DİŞ HEKİMLİĞİ FAK.</w:t>
      </w:r>
      <w:r>
        <w:t xml:space="preserve">                                         </w:t>
      </w:r>
      <w:r>
        <w:rPr>
          <w:b/>
        </w:rPr>
        <w:t>ECZACILIK FAKÜLTESİ</w:t>
      </w:r>
    </w:p>
    <w:p w:rsidR="00726435" w:rsidRPr="00B87374" w:rsidRDefault="003A0977" w:rsidP="00726435">
      <w:r>
        <w:t>Prof</w:t>
      </w:r>
      <w:r w:rsidRPr="00FD6B28">
        <w:t>. Dr.</w:t>
      </w:r>
      <w:r>
        <w:t xml:space="preserve"> Esra Uzer ÇELİK</w:t>
      </w:r>
      <w:r w:rsidR="00726435">
        <w:t xml:space="preserve">           </w:t>
      </w:r>
      <w:r>
        <w:t xml:space="preserve">                          </w:t>
      </w:r>
      <w:r w:rsidR="00726435">
        <w:t xml:space="preserve">  </w:t>
      </w:r>
      <w:r w:rsidR="00957B60">
        <w:t>Dr. Öğr. Üyesi Fadime Aydın KÖSE</w:t>
      </w:r>
    </w:p>
    <w:p w:rsidR="00726435" w:rsidRDefault="00726435" w:rsidP="00726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Pr="000545C0" w:rsidRDefault="00726435" w:rsidP="00726435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726435" w:rsidRPr="0029552D" w:rsidRDefault="00726435" w:rsidP="00726435">
      <w:r>
        <w:t xml:space="preserve">Doç. Dr. </w:t>
      </w:r>
      <w:r w:rsidR="00BD590C">
        <w:t>İsmail ARICI</w:t>
      </w:r>
      <w:r>
        <w:tab/>
      </w:r>
      <w:r>
        <w:tab/>
        <w:t xml:space="preserve">                       </w:t>
      </w:r>
      <w:r w:rsidR="00B01089">
        <w:t>Prof</w:t>
      </w:r>
      <w:r>
        <w:t>. Dr. Zehra Nuray NİŞANCI</w:t>
      </w:r>
      <w:r>
        <w:tab/>
      </w:r>
    </w:p>
    <w:p w:rsidR="00726435" w:rsidRDefault="00726435" w:rsidP="00726435"/>
    <w:p w:rsidR="00726435" w:rsidRDefault="00726435" w:rsidP="00726435"/>
    <w:p w:rsidR="00726435" w:rsidRDefault="00AB38BC" w:rsidP="00726435">
      <w:pPr>
        <w:rPr>
          <w:b/>
        </w:rPr>
      </w:pPr>
      <w:r>
        <w:rPr>
          <w:b/>
        </w:rPr>
        <w:t xml:space="preserve">MÜHENDİSLİK VE MİMARLIK FAK.            </w:t>
      </w:r>
      <w:r w:rsidR="00726435">
        <w:rPr>
          <w:b/>
        </w:rPr>
        <w:t xml:space="preserve">FEN BİLİMLERİ ENSTİTÜSÜ                           </w:t>
      </w:r>
    </w:p>
    <w:p w:rsidR="00726435" w:rsidRPr="0029552D" w:rsidRDefault="00677301" w:rsidP="00726435">
      <w:r>
        <w:t>Dr. Öğr. Üyesi Ebubekir ATAN</w:t>
      </w:r>
      <w:r>
        <w:t xml:space="preserve">   </w:t>
      </w:r>
      <w:r w:rsidR="007E58C6">
        <w:tab/>
        <w:t xml:space="preserve">                 </w:t>
      </w:r>
      <w:r w:rsidR="00AB38BC">
        <w:t xml:space="preserve">    </w:t>
      </w:r>
      <w:r w:rsidR="00726435">
        <w:t xml:space="preserve">  </w:t>
      </w:r>
      <w:r w:rsidR="00405B63">
        <w:t>Doç. Dr.</w:t>
      </w:r>
      <w:r w:rsidR="00726435">
        <w:t xml:space="preserve"> Sercan ACARER                             </w:t>
      </w:r>
    </w:p>
    <w:p w:rsidR="00726435" w:rsidRDefault="00726435" w:rsidP="00726435"/>
    <w:p w:rsidR="00127B36" w:rsidRDefault="00127B36" w:rsidP="00726435">
      <w:r>
        <w:t xml:space="preserve">                </w:t>
      </w:r>
    </w:p>
    <w:p w:rsidR="00127B36" w:rsidRDefault="00127B36" w:rsidP="00726435">
      <w:pPr>
        <w:rPr>
          <w:b/>
        </w:rPr>
      </w:pPr>
      <w:r>
        <w:rPr>
          <w:b/>
        </w:rPr>
        <w:t>HUKUK FAKÜLTESİ                                            GEMİ İNŞAATI VE DENİZCİLİK FAKÜLTESİ</w:t>
      </w:r>
    </w:p>
    <w:p w:rsidR="00726435" w:rsidRDefault="00B01089" w:rsidP="00726435">
      <w:r>
        <w:t>Prof</w:t>
      </w:r>
      <w:r w:rsidR="00127B36">
        <w:t xml:space="preserve">. Dr. Özge KARAEGE                                   </w:t>
      </w:r>
      <w:r w:rsidR="00AB38BC">
        <w:t xml:space="preserve"> </w:t>
      </w:r>
      <w:r w:rsidR="00127B36">
        <w:t xml:space="preserve">  Dr. Öğr. Üyesi Mustafa KAFALI</w:t>
      </w:r>
    </w:p>
    <w:p w:rsidR="00127B36" w:rsidRDefault="00127B36" w:rsidP="00127B36">
      <w:r>
        <w:t xml:space="preserve">                                                                                </w:t>
      </w:r>
    </w:p>
    <w:p w:rsidR="00127B36" w:rsidRDefault="00127B36" w:rsidP="00726435">
      <w:pPr>
        <w:rPr>
          <w:b/>
        </w:rPr>
      </w:pPr>
      <w:bookmarkStart w:id="1" w:name="_GoBack"/>
      <w:bookmarkEnd w:id="1"/>
    </w:p>
    <w:p w:rsidR="00726435" w:rsidRDefault="00726435" w:rsidP="00726435">
      <w:pPr>
        <w:rPr>
          <w:b/>
        </w:rPr>
      </w:pPr>
      <w:r>
        <w:rPr>
          <w:b/>
        </w:rPr>
        <w:t xml:space="preserve">BOLOGNA KOORDİNATÖRÜ                      </w:t>
      </w:r>
      <w:r>
        <w:rPr>
          <w:b/>
        </w:rPr>
        <w:tab/>
        <w:t>ORMAN FAKÜLTESİ</w:t>
      </w:r>
    </w:p>
    <w:p w:rsidR="00726435" w:rsidRDefault="00B01089" w:rsidP="00726435">
      <w:r>
        <w:t xml:space="preserve">Doç. Dr. </w:t>
      </w:r>
      <w:r w:rsidR="00AB38BC">
        <w:t xml:space="preserve">Funda İFAKAT TENGİZ          </w:t>
      </w:r>
      <w:r>
        <w:t xml:space="preserve">                 </w:t>
      </w:r>
      <w:r w:rsidR="00726435">
        <w:t xml:space="preserve">Dr. Öğretim Üyesi </w:t>
      </w:r>
      <w:r w:rsidR="00405B63">
        <w:t>Arif Çağlar KONUKÇU</w:t>
      </w:r>
    </w:p>
    <w:p w:rsidR="00726435" w:rsidRDefault="00726435" w:rsidP="00726435"/>
    <w:p w:rsidR="00726435" w:rsidRPr="008D5516" w:rsidRDefault="00726435" w:rsidP="00726435"/>
    <w:p w:rsidR="00726435" w:rsidRDefault="00726435" w:rsidP="00726435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726435" w:rsidRDefault="00726435" w:rsidP="00726435">
      <w:r>
        <w:t xml:space="preserve">Dr. Öğr. Üyesi </w:t>
      </w:r>
      <w:r w:rsidR="00405B63">
        <w:t xml:space="preserve">Abdurrahman AKBOLAT             </w:t>
      </w:r>
      <w:r>
        <w:tab/>
        <w:t>Dr. Öğretim Üyesi Erhan IRMAK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</w:t>
      </w:r>
      <w:r w:rsidR="00A7744D">
        <w:t xml:space="preserve">Doç. Dr. </w:t>
      </w:r>
      <w:r>
        <w:t>Burçin AKAN</w:t>
      </w:r>
      <w:r>
        <w:tab/>
      </w:r>
      <w:r>
        <w:tab/>
      </w:r>
      <w:r>
        <w:tab/>
      </w:r>
      <w:r w:rsidR="00A7744D">
        <w:t xml:space="preserve">            </w:t>
      </w:r>
      <w:r>
        <w:t>Dr. Öğretim Üyesi Sezgin TOSKA</w:t>
      </w:r>
      <w:r>
        <w:tab/>
      </w:r>
    </w:p>
    <w:p w:rsidR="00726435" w:rsidRPr="000545C0" w:rsidRDefault="00726435" w:rsidP="00726435">
      <w:r>
        <w:tab/>
      </w:r>
      <w:r>
        <w:tab/>
      </w:r>
    </w:p>
    <w:p w:rsidR="00726435" w:rsidRDefault="00726435" w:rsidP="0072643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726435" w:rsidRDefault="00726435" w:rsidP="00726435">
      <w:r>
        <w:t xml:space="preserve">Öğr. Gör. </w:t>
      </w:r>
      <w:r w:rsidR="00DA2BD9">
        <w:t>Dr. İbrahim ÇİNAR</w:t>
      </w:r>
      <w:r w:rsidR="00DA2BD9">
        <w:tab/>
      </w:r>
      <w:r w:rsidR="00DA2BD9">
        <w:tab/>
      </w:r>
      <w:r>
        <w:tab/>
        <w:t>Öğr. Gör. Burak ÇAVUŞ</w:t>
      </w: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Pr="009E6E94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26435" w:rsidRPr="009E6E94" w:rsidRDefault="00726435" w:rsidP="00726435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Nuretdin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9E6E94">
        <w:rPr>
          <w:color w:val="000000" w:themeColor="text1"/>
        </w:rPr>
        <w:t>Mustafa KAYA</w:t>
      </w:r>
    </w:p>
    <w:p w:rsidR="00726435" w:rsidRDefault="00726435" w:rsidP="00836B09">
      <w:pPr>
        <w:pStyle w:val="ListeParagraf"/>
        <w:jc w:val="both"/>
        <w:rPr>
          <w:color w:val="000000" w:themeColor="text1"/>
          <w:sz w:val="24"/>
        </w:rPr>
      </w:pPr>
    </w:p>
    <w:p w:rsidR="00811EB4" w:rsidRPr="00D07A3D" w:rsidRDefault="006C08B1" w:rsidP="00045A61">
      <w:pPr>
        <w:rPr>
          <w:color w:val="000000" w:themeColor="text1"/>
        </w:rPr>
      </w:pPr>
      <w:r>
        <w:rPr>
          <w:color w:val="000000" w:themeColor="text1"/>
          <w:szCs w:val="20"/>
          <w:lang w:eastAsia="en-US"/>
        </w:rPr>
        <w:t xml:space="preserve">           </w:t>
      </w:r>
      <w:r w:rsidR="00811EB4" w:rsidRPr="00D07A3D">
        <w:rPr>
          <w:color w:val="000000" w:themeColor="text1"/>
        </w:rPr>
        <w:tab/>
      </w:r>
    </w:p>
    <w:sectPr w:rsidR="00811EB4" w:rsidRPr="00D07A3D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14" w:rsidRDefault="00A57914">
      <w:r>
        <w:separator/>
      </w:r>
    </w:p>
  </w:endnote>
  <w:endnote w:type="continuationSeparator" w:id="0">
    <w:p w:rsidR="00A57914" w:rsidRDefault="00A5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14" w:rsidRDefault="00A57914">
      <w:r>
        <w:separator/>
      </w:r>
    </w:p>
  </w:footnote>
  <w:footnote w:type="continuationSeparator" w:id="0">
    <w:p w:rsidR="00A57914" w:rsidRDefault="00A5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391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D071AD5"/>
    <w:multiLevelType w:val="hybridMultilevel"/>
    <w:tmpl w:val="6B5AE9C8"/>
    <w:lvl w:ilvl="0" w:tplc="2C44ACA4">
      <w:start w:val="1"/>
      <w:numFmt w:val="decimal"/>
      <w:lvlText w:val="%1-"/>
      <w:lvlJc w:val="left"/>
      <w:pPr>
        <w:ind w:left="114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3A84EC5"/>
    <w:multiLevelType w:val="hybridMultilevel"/>
    <w:tmpl w:val="468841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06A6A"/>
    <w:multiLevelType w:val="hybridMultilevel"/>
    <w:tmpl w:val="597675D6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3359"/>
    <w:rsid w:val="000446A5"/>
    <w:rsid w:val="00045A61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4E42"/>
    <w:rsid w:val="00065B06"/>
    <w:rsid w:val="00067F57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D2E"/>
    <w:rsid w:val="00123BEA"/>
    <w:rsid w:val="00123D25"/>
    <w:rsid w:val="00126B0B"/>
    <w:rsid w:val="00127B36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02F0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0F12"/>
    <w:rsid w:val="00212974"/>
    <w:rsid w:val="002147ED"/>
    <w:rsid w:val="00214ED2"/>
    <w:rsid w:val="002161F1"/>
    <w:rsid w:val="002219C1"/>
    <w:rsid w:val="00224577"/>
    <w:rsid w:val="002250D9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728EE"/>
    <w:rsid w:val="0028113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B788A"/>
    <w:rsid w:val="002C192E"/>
    <w:rsid w:val="002C2E72"/>
    <w:rsid w:val="002C35C0"/>
    <w:rsid w:val="002C52CA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78E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322"/>
    <w:rsid w:val="003267CC"/>
    <w:rsid w:val="00326DDA"/>
    <w:rsid w:val="003301B9"/>
    <w:rsid w:val="00330D1E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161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148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87EEE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0977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7C9"/>
    <w:rsid w:val="00401900"/>
    <w:rsid w:val="00405B63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1313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B6DAF"/>
    <w:rsid w:val="004C03F1"/>
    <w:rsid w:val="004C0468"/>
    <w:rsid w:val="004C0E34"/>
    <w:rsid w:val="004C40DA"/>
    <w:rsid w:val="004C5C6A"/>
    <w:rsid w:val="004D145D"/>
    <w:rsid w:val="004D1E6E"/>
    <w:rsid w:val="004D261C"/>
    <w:rsid w:val="004D2776"/>
    <w:rsid w:val="004D2CEF"/>
    <w:rsid w:val="004D5AA8"/>
    <w:rsid w:val="004D6597"/>
    <w:rsid w:val="004E66F0"/>
    <w:rsid w:val="004F2E93"/>
    <w:rsid w:val="004F48A5"/>
    <w:rsid w:val="00500C02"/>
    <w:rsid w:val="00503B1F"/>
    <w:rsid w:val="0050664D"/>
    <w:rsid w:val="00506AAA"/>
    <w:rsid w:val="0051149B"/>
    <w:rsid w:val="00512930"/>
    <w:rsid w:val="00513343"/>
    <w:rsid w:val="0051423C"/>
    <w:rsid w:val="00515F56"/>
    <w:rsid w:val="00520166"/>
    <w:rsid w:val="005210D8"/>
    <w:rsid w:val="0052143B"/>
    <w:rsid w:val="005225D7"/>
    <w:rsid w:val="005250FE"/>
    <w:rsid w:val="00527E06"/>
    <w:rsid w:val="00530627"/>
    <w:rsid w:val="00531BDD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80F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2E4E"/>
    <w:rsid w:val="005E4528"/>
    <w:rsid w:val="005E56EC"/>
    <w:rsid w:val="005E64FB"/>
    <w:rsid w:val="005F3B5F"/>
    <w:rsid w:val="005F5379"/>
    <w:rsid w:val="005F6C23"/>
    <w:rsid w:val="005F6CF2"/>
    <w:rsid w:val="005F73C2"/>
    <w:rsid w:val="005F77A0"/>
    <w:rsid w:val="00602FF8"/>
    <w:rsid w:val="00603150"/>
    <w:rsid w:val="00603BF2"/>
    <w:rsid w:val="006060BB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80E"/>
    <w:rsid w:val="006426A5"/>
    <w:rsid w:val="00643CAC"/>
    <w:rsid w:val="00650472"/>
    <w:rsid w:val="00654B72"/>
    <w:rsid w:val="00654EEE"/>
    <w:rsid w:val="006558FF"/>
    <w:rsid w:val="00661BD8"/>
    <w:rsid w:val="006626F4"/>
    <w:rsid w:val="00662858"/>
    <w:rsid w:val="00665CF4"/>
    <w:rsid w:val="006701E6"/>
    <w:rsid w:val="0067465E"/>
    <w:rsid w:val="00675D14"/>
    <w:rsid w:val="00676A79"/>
    <w:rsid w:val="00677301"/>
    <w:rsid w:val="0068033F"/>
    <w:rsid w:val="00684501"/>
    <w:rsid w:val="00686D1A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5F9A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A1C"/>
    <w:rsid w:val="007B7FC6"/>
    <w:rsid w:val="007C110F"/>
    <w:rsid w:val="007C6BE7"/>
    <w:rsid w:val="007C7F09"/>
    <w:rsid w:val="007D1CB0"/>
    <w:rsid w:val="007D7218"/>
    <w:rsid w:val="007E1627"/>
    <w:rsid w:val="007E2448"/>
    <w:rsid w:val="007E58C6"/>
    <w:rsid w:val="007E7E53"/>
    <w:rsid w:val="007F033C"/>
    <w:rsid w:val="007F3060"/>
    <w:rsid w:val="007F3282"/>
    <w:rsid w:val="007F3A23"/>
    <w:rsid w:val="007F4514"/>
    <w:rsid w:val="007F691C"/>
    <w:rsid w:val="008004DE"/>
    <w:rsid w:val="00801372"/>
    <w:rsid w:val="00802060"/>
    <w:rsid w:val="00802F45"/>
    <w:rsid w:val="00807EE8"/>
    <w:rsid w:val="0081087E"/>
    <w:rsid w:val="00811EB4"/>
    <w:rsid w:val="00812228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08C"/>
    <w:rsid w:val="009524DF"/>
    <w:rsid w:val="00952CF6"/>
    <w:rsid w:val="00953349"/>
    <w:rsid w:val="0095414F"/>
    <w:rsid w:val="00954485"/>
    <w:rsid w:val="00955D2B"/>
    <w:rsid w:val="00957B60"/>
    <w:rsid w:val="009604CC"/>
    <w:rsid w:val="00960747"/>
    <w:rsid w:val="00962223"/>
    <w:rsid w:val="009622DA"/>
    <w:rsid w:val="00962614"/>
    <w:rsid w:val="0096510D"/>
    <w:rsid w:val="00965D11"/>
    <w:rsid w:val="00965DF2"/>
    <w:rsid w:val="00965E6D"/>
    <w:rsid w:val="00975D48"/>
    <w:rsid w:val="00975F72"/>
    <w:rsid w:val="00977E35"/>
    <w:rsid w:val="0098066B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131"/>
    <w:rsid w:val="009B2AC5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4062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407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57914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7744D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B38BC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89"/>
    <w:rsid w:val="00B01094"/>
    <w:rsid w:val="00B05A3A"/>
    <w:rsid w:val="00B05B9D"/>
    <w:rsid w:val="00B05E2A"/>
    <w:rsid w:val="00B10075"/>
    <w:rsid w:val="00B10263"/>
    <w:rsid w:val="00B12D8A"/>
    <w:rsid w:val="00B152EF"/>
    <w:rsid w:val="00B16CAC"/>
    <w:rsid w:val="00B20D97"/>
    <w:rsid w:val="00B25CC9"/>
    <w:rsid w:val="00B30458"/>
    <w:rsid w:val="00B31358"/>
    <w:rsid w:val="00B33432"/>
    <w:rsid w:val="00B41AF6"/>
    <w:rsid w:val="00B440CA"/>
    <w:rsid w:val="00B46CAC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590C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17475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85B9F"/>
    <w:rsid w:val="00CA1EDF"/>
    <w:rsid w:val="00CA4D52"/>
    <w:rsid w:val="00CA6392"/>
    <w:rsid w:val="00CA6E55"/>
    <w:rsid w:val="00CA7B75"/>
    <w:rsid w:val="00CB1BD2"/>
    <w:rsid w:val="00CB2CC2"/>
    <w:rsid w:val="00CB2CCE"/>
    <w:rsid w:val="00CB34D7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5569"/>
    <w:rsid w:val="00D363B4"/>
    <w:rsid w:val="00D36D50"/>
    <w:rsid w:val="00D44C7B"/>
    <w:rsid w:val="00D44FC2"/>
    <w:rsid w:val="00D450A2"/>
    <w:rsid w:val="00D45BC3"/>
    <w:rsid w:val="00D47859"/>
    <w:rsid w:val="00D47992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1A13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2BD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29D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203"/>
    <w:rsid w:val="00E43A29"/>
    <w:rsid w:val="00E44C48"/>
    <w:rsid w:val="00E45589"/>
    <w:rsid w:val="00E45B0F"/>
    <w:rsid w:val="00E51E32"/>
    <w:rsid w:val="00E524E7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86090"/>
    <w:rsid w:val="00E9061E"/>
    <w:rsid w:val="00E90816"/>
    <w:rsid w:val="00E90FF9"/>
    <w:rsid w:val="00EA2090"/>
    <w:rsid w:val="00EA2356"/>
    <w:rsid w:val="00EA297C"/>
    <w:rsid w:val="00EA3FA3"/>
    <w:rsid w:val="00EB29FA"/>
    <w:rsid w:val="00EC00B7"/>
    <w:rsid w:val="00EC18D5"/>
    <w:rsid w:val="00EC1B46"/>
    <w:rsid w:val="00EC1D55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E7B29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CC9"/>
    <w:rsid w:val="00F2747A"/>
    <w:rsid w:val="00F307BF"/>
    <w:rsid w:val="00F331E3"/>
    <w:rsid w:val="00F3408B"/>
    <w:rsid w:val="00F355DD"/>
    <w:rsid w:val="00F37141"/>
    <w:rsid w:val="00F408DE"/>
    <w:rsid w:val="00F40E14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1B34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  <w:style w:type="character" w:styleId="Vurgu">
    <w:name w:val="Emphasis"/>
    <w:basedOn w:val="VarsaylanParagrafYazTipi"/>
    <w:uiPriority w:val="20"/>
    <w:qFormat/>
    <w:rsid w:val="00F40E14"/>
    <w:rPr>
      <w:i/>
      <w:iCs/>
    </w:rPr>
  </w:style>
  <w:style w:type="character" w:styleId="Gl">
    <w:name w:val="Strong"/>
    <w:basedOn w:val="VarsaylanParagrafYazTipi"/>
    <w:uiPriority w:val="22"/>
    <w:qFormat/>
    <w:rsid w:val="00F40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86</cp:revision>
  <cp:lastPrinted>2023-03-06T05:45:00Z</cp:lastPrinted>
  <dcterms:created xsi:type="dcterms:W3CDTF">2021-04-26T12:55:00Z</dcterms:created>
  <dcterms:modified xsi:type="dcterms:W3CDTF">2023-05-02T12:57:00Z</dcterms:modified>
</cp:coreProperties>
</file>