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EA297C">
        <w:rPr>
          <w:b/>
        </w:rPr>
        <w:t>02</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EA297C">
        <w:rPr>
          <w:b/>
        </w:rPr>
        <w:t>10.01.2022</w:t>
      </w:r>
    </w:p>
    <w:p w:rsidR="001D281D" w:rsidRDefault="001D281D" w:rsidP="00090353">
      <w:pPr>
        <w:rPr>
          <w:b/>
        </w:rPr>
      </w:pPr>
    </w:p>
    <w:bookmarkEnd w:id="0"/>
    <w:p w:rsidR="00726435" w:rsidRPr="00726435" w:rsidRDefault="00726435" w:rsidP="00726435">
      <w:pPr>
        <w:shd w:val="clear" w:color="auto" w:fill="FFFFFF"/>
        <w:ind w:left="567" w:right="142"/>
      </w:pPr>
      <w:r w:rsidRPr="00726435">
        <w:t>Ü</w:t>
      </w:r>
      <w:r w:rsidR="00EA297C">
        <w:t>niversitemiz Eğitim Komisyonu 10</w:t>
      </w:r>
      <w:r w:rsidR="00B33432">
        <w:t xml:space="preserve"> </w:t>
      </w:r>
      <w:r w:rsidR="00EA297C">
        <w:t>Ocak 2022</w:t>
      </w:r>
      <w:r w:rsidRPr="00726435">
        <w:t xml:space="preserve"> </w:t>
      </w:r>
      <w:r w:rsidR="00EA297C">
        <w:t>Pazartesi günü saat 10</w:t>
      </w:r>
      <w:r w:rsidRPr="00726435">
        <w:t xml:space="preserve">:00’da Rektör Yardımcısı Prof. Dr. Turan GÖKÇE’nin </w:t>
      </w:r>
      <w:bookmarkStart w:id="1" w:name="_GoBack"/>
      <w:bookmarkEnd w:id="1"/>
      <w:r w:rsidRPr="00726435">
        <w:t>Başkanlığında Üniversitemiz VİP Salonunda toplanmıştır. Gündem maddelerinin görüşülmesine geçildi. Komisyonda alınan kararlar aşağıdaki gibidir.</w:t>
      </w:r>
    </w:p>
    <w:p w:rsidR="00D730C8" w:rsidRPr="00726435" w:rsidRDefault="00D730C8" w:rsidP="003F2A81">
      <w:pPr>
        <w:rPr>
          <w:b/>
        </w:rPr>
      </w:pPr>
    </w:p>
    <w:p w:rsidR="00726435" w:rsidRPr="00EA297C" w:rsidRDefault="00EA297C" w:rsidP="00EA297C">
      <w:pPr>
        <w:pStyle w:val="ListeParagraf"/>
        <w:numPr>
          <w:ilvl w:val="0"/>
          <w:numId w:val="5"/>
        </w:numPr>
        <w:jc w:val="both"/>
        <w:rPr>
          <w:color w:val="000000" w:themeColor="text1"/>
          <w:sz w:val="24"/>
        </w:rPr>
      </w:pPr>
      <w:r w:rsidRPr="003355AD">
        <w:rPr>
          <w:color w:val="000000" w:themeColor="text1"/>
          <w:sz w:val="24"/>
        </w:rPr>
        <w:t xml:space="preserve">2021-2022 Eğitim Öğretim Yılı </w:t>
      </w:r>
      <w:r>
        <w:rPr>
          <w:color w:val="000000" w:themeColor="text1"/>
          <w:sz w:val="24"/>
        </w:rPr>
        <w:t>Bahar</w:t>
      </w:r>
      <w:r w:rsidRPr="003355AD">
        <w:rPr>
          <w:color w:val="000000" w:themeColor="text1"/>
          <w:sz w:val="24"/>
        </w:rPr>
        <w:t xml:space="preserve"> Dönemi Üniversite Seçmeli Havuz</w:t>
      </w:r>
      <w:r>
        <w:rPr>
          <w:color w:val="000000" w:themeColor="text1"/>
          <w:sz w:val="24"/>
        </w:rPr>
        <w:t xml:space="preserve"> Dersleri teklifi görüşülmüş olup,</w:t>
      </w:r>
      <w:r w:rsidR="00726435" w:rsidRPr="00EA297C">
        <w:rPr>
          <w:color w:val="000000" w:themeColor="text1"/>
          <w:sz w:val="24"/>
          <w:szCs w:val="24"/>
        </w:rPr>
        <w:t xml:space="preserve"> konu Üniversitemiz Senatosu arzına uygun görüldü.</w:t>
      </w:r>
    </w:p>
    <w:p w:rsidR="00EA297C" w:rsidRPr="00310664" w:rsidRDefault="00EA297C" w:rsidP="00EA297C">
      <w:pPr>
        <w:pStyle w:val="ListeParagraf"/>
        <w:numPr>
          <w:ilvl w:val="0"/>
          <w:numId w:val="5"/>
        </w:numPr>
        <w:jc w:val="both"/>
        <w:rPr>
          <w:sz w:val="24"/>
          <w:szCs w:val="24"/>
        </w:rPr>
      </w:pPr>
      <w:r w:rsidRPr="00016359">
        <w:rPr>
          <w:color w:val="333333"/>
          <w:sz w:val="24"/>
          <w:szCs w:val="24"/>
          <w:shd w:val="clear" w:color="auto" w:fill="FDFDFD"/>
        </w:rPr>
        <w:t>“</w:t>
      </w:r>
      <w:r>
        <w:rPr>
          <w:color w:val="333333"/>
          <w:sz w:val="24"/>
          <w:szCs w:val="24"/>
          <w:shd w:val="clear" w:color="auto" w:fill="FDFDFD"/>
        </w:rPr>
        <w:t xml:space="preserve">Yükseköğretim Kurumlarında Uzaktan Öğretime İlişkin Usul ve Esaslar” ın 6. Maddesinin (b) bendinde; </w:t>
      </w:r>
      <w:r w:rsidRPr="00016359">
        <w:rPr>
          <w:color w:val="333333"/>
          <w:sz w:val="24"/>
          <w:szCs w:val="24"/>
          <w:shd w:val="clear" w:color="auto" w:fill="FDFDFD"/>
        </w:rPr>
        <w:t>“Her yarıyılda eğitim-öğretim dönemi başlamadan en geç dört hafta önce ilgili yükseköğretim kurumlarının senatoları tarafından uygun görülmesi ve Yükseköğretim Kuruluna bildirilmesi halinde, birinci ve ikinci öğretim programlarında der</w:t>
      </w:r>
      <w:r>
        <w:rPr>
          <w:color w:val="333333"/>
          <w:sz w:val="24"/>
          <w:szCs w:val="24"/>
          <w:shd w:val="clear" w:color="auto" w:fill="FDFDFD"/>
        </w:rPr>
        <w:t>slerin en fazla %40’ı hem örgün öğretim yoluyla hem de uzaktan öğretim yoluyla verilebilir” denilmektedir.</w:t>
      </w:r>
      <w:r w:rsidRPr="00016359">
        <w:rPr>
          <w:color w:val="333333"/>
          <w:sz w:val="24"/>
          <w:szCs w:val="24"/>
        </w:rPr>
        <w:t xml:space="preserve"> </w:t>
      </w:r>
      <w:r w:rsidRPr="00016359">
        <w:rPr>
          <w:color w:val="333333"/>
          <w:sz w:val="24"/>
          <w:szCs w:val="24"/>
        </w:rPr>
        <w:br/>
      </w:r>
      <w:r w:rsidRPr="00016359">
        <w:rPr>
          <w:color w:val="333333"/>
          <w:sz w:val="24"/>
          <w:szCs w:val="24"/>
          <w:shd w:val="clear" w:color="auto" w:fill="FDFDFD"/>
        </w:rPr>
        <w:t xml:space="preserve">Bu kapsamda Üniversitemiz Uzaktan Eğitim Uygulama ve Araştırma Merkezi Müdürlüğünün tarafından 2021-2022 Eğitim-Öğretim Yılı Bahar Yarıyılında Üniversitemiz hazırlık, önlisans ve lisans programlarında uzaktan öğretim yoluyla verilmesi planlanan </w:t>
      </w:r>
      <w:r>
        <w:rPr>
          <w:color w:val="333333"/>
          <w:sz w:val="24"/>
          <w:szCs w:val="24"/>
          <w:shd w:val="clear" w:color="auto" w:fill="FDFDFD"/>
        </w:rPr>
        <w:t>dersler bildirilmiş olup, birim önerileri, özet tablo ve derslere ait birleştirilmiş tablo ekte sunulmuştur.</w:t>
      </w:r>
      <w:r w:rsidRPr="00016359">
        <w:rPr>
          <w:color w:val="333333"/>
          <w:sz w:val="24"/>
          <w:szCs w:val="24"/>
        </w:rPr>
        <w:t xml:space="preserve"> </w:t>
      </w:r>
      <w:r w:rsidRPr="00016359">
        <w:rPr>
          <w:color w:val="333333"/>
          <w:sz w:val="24"/>
          <w:szCs w:val="24"/>
        </w:rPr>
        <w:br/>
      </w:r>
      <w:r w:rsidRPr="00016359">
        <w:rPr>
          <w:color w:val="333333"/>
          <w:sz w:val="24"/>
          <w:szCs w:val="24"/>
          <w:shd w:val="clear" w:color="auto" w:fill="FDFDFD"/>
        </w:rPr>
        <w:t>Buna</w:t>
      </w:r>
      <w:r>
        <w:rPr>
          <w:color w:val="333333"/>
          <w:sz w:val="24"/>
          <w:szCs w:val="24"/>
          <w:shd w:val="clear" w:color="auto" w:fill="FDFDFD"/>
        </w:rPr>
        <w:t xml:space="preserve"> </w:t>
      </w:r>
      <w:r w:rsidRPr="00016359">
        <w:rPr>
          <w:color w:val="333333"/>
          <w:sz w:val="24"/>
          <w:szCs w:val="24"/>
          <w:shd w:val="clear" w:color="auto" w:fill="FDFDFD"/>
        </w:rPr>
        <w:t>göre;</w:t>
      </w:r>
    </w:p>
    <w:p w:rsidR="00EA297C" w:rsidRPr="00EA297C" w:rsidRDefault="00EA297C" w:rsidP="00EA297C">
      <w:pPr>
        <w:pStyle w:val="ListeParagraf"/>
        <w:ind w:left="786"/>
        <w:jc w:val="both"/>
        <w:rPr>
          <w:color w:val="000000" w:themeColor="text1"/>
          <w:sz w:val="24"/>
          <w:szCs w:val="24"/>
        </w:rPr>
      </w:pPr>
      <w:r>
        <w:rPr>
          <w:color w:val="333333"/>
          <w:sz w:val="24"/>
          <w:szCs w:val="24"/>
          <w:shd w:val="clear" w:color="auto" w:fill="FDFDFD"/>
        </w:rPr>
        <w:t xml:space="preserve">1- </w:t>
      </w:r>
      <w:r w:rsidRPr="00310664">
        <w:rPr>
          <w:color w:val="333333"/>
          <w:sz w:val="24"/>
          <w:szCs w:val="24"/>
          <w:shd w:val="clear" w:color="auto" w:fill="FDFDFD"/>
        </w:rPr>
        <w:t>Türkçe Hazırlık Sınıfı, Arapça Hazırlık Sınıfı, İslami İlimler Fakültesi İslami İlimler % 30 Arapça Programı ve Üniversite Seçmeli Havuz Derslerinde</w:t>
      </w:r>
      <w:r>
        <w:rPr>
          <w:color w:val="333333"/>
          <w:sz w:val="24"/>
          <w:szCs w:val="24"/>
          <w:shd w:val="clear" w:color="auto" w:fill="FDFDFD"/>
        </w:rPr>
        <w:t>n uygulama içeren dersler hariç o</w:t>
      </w:r>
      <w:r w:rsidRPr="00310664">
        <w:rPr>
          <w:color w:val="333333"/>
          <w:sz w:val="24"/>
          <w:szCs w:val="24"/>
          <w:shd w:val="clear" w:color="auto" w:fill="FDFDFD"/>
        </w:rPr>
        <w:t>lmak üzere, ortak zorunlu dersler ile hazırlık, önlisans ve lisans programlarında müfredatın % 40'ını aşmayacak şekilde hazırlanan ve ekteki listede yer alan derslerin 2021-2022 Eğitim-Öğretim Yılı Bahar Yarıyılında uzaktan öğretim yoluyla verilmesi,</w:t>
      </w:r>
      <w:r w:rsidRPr="00310664">
        <w:rPr>
          <w:color w:val="333333"/>
          <w:sz w:val="24"/>
          <w:szCs w:val="24"/>
        </w:rPr>
        <w:br/>
      </w:r>
      <w:r w:rsidRPr="00310664">
        <w:rPr>
          <w:color w:val="333333"/>
          <w:sz w:val="24"/>
          <w:szCs w:val="24"/>
          <w:shd w:val="clear" w:color="auto" w:fill="FDFDFD"/>
        </w:rPr>
        <w:t xml:space="preserve">2- </w:t>
      </w:r>
      <w:r>
        <w:rPr>
          <w:color w:val="333333"/>
          <w:sz w:val="24"/>
          <w:szCs w:val="24"/>
          <w:shd w:val="clear" w:color="auto" w:fill="FDFDFD"/>
        </w:rPr>
        <w:t>U</w:t>
      </w:r>
      <w:r w:rsidRPr="00310664">
        <w:rPr>
          <w:color w:val="333333"/>
          <w:sz w:val="24"/>
          <w:szCs w:val="24"/>
          <w:shd w:val="clear" w:color="auto" w:fill="FDFDFD"/>
        </w:rPr>
        <w:t>zaktan öğretim yoluyla verilecek derslerin kendi arasında ve örgün öğretimdeki diğer yüz yüze derslerle aynı gün ve saate denk gelmesi durumunda öğrencinin ders seçimi esnasında ders çakışması kontrolü yapıl</w:t>
      </w:r>
      <w:r>
        <w:rPr>
          <w:color w:val="333333"/>
          <w:sz w:val="24"/>
          <w:szCs w:val="24"/>
          <w:shd w:val="clear" w:color="auto" w:fill="FDFDFD"/>
        </w:rPr>
        <w:t>ma</w:t>
      </w:r>
      <w:r w:rsidRPr="00310664">
        <w:rPr>
          <w:color w:val="333333"/>
          <w:sz w:val="24"/>
          <w:szCs w:val="24"/>
          <w:shd w:val="clear" w:color="auto" w:fill="FDFDFD"/>
        </w:rPr>
        <w:t>ması,</w:t>
      </w:r>
      <w:r w:rsidRPr="00310664">
        <w:rPr>
          <w:color w:val="333333"/>
          <w:sz w:val="24"/>
          <w:szCs w:val="24"/>
        </w:rPr>
        <w:br/>
      </w:r>
      <w:r w:rsidRPr="00310664">
        <w:rPr>
          <w:color w:val="333333"/>
          <w:sz w:val="24"/>
          <w:szCs w:val="24"/>
          <w:shd w:val="clear" w:color="auto" w:fill="FDFDFD"/>
        </w:rPr>
        <w:t xml:space="preserve">3- </w:t>
      </w:r>
      <w:r>
        <w:rPr>
          <w:color w:val="333333"/>
          <w:sz w:val="24"/>
          <w:szCs w:val="24"/>
          <w:shd w:val="clear" w:color="auto" w:fill="FDFDFD"/>
        </w:rPr>
        <w:t xml:space="preserve">Ortak zorunlu dersler ve Üniversite Seçmeli Havuz Dersleri hariç </w:t>
      </w:r>
      <w:r w:rsidRPr="00310664">
        <w:rPr>
          <w:color w:val="333333"/>
          <w:sz w:val="24"/>
          <w:szCs w:val="24"/>
          <w:shd w:val="clear" w:color="auto" w:fill="FDFDFD"/>
        </w:rPr>
        <w:t xml:space="preserve">Uzaktan öğretim yoluyla verilecek derslerin ara sınav, yılsonu sınavı ve bütünleme sınavlarının yüz </w:t>
      </w:r>
      <w:r>
        <w:rPr>
          <w:color w:val="333333"/>
          <w:sz w:val="24"/>
          <w:szCs w:val="24"/>
          <w:shd w:val="clear" w:color="auto" w:fill="FDFDFD"/>
        </w:rPr>
        <w:t>yüze denetimli olarak yapılmasının</w:t>
      </w:r>
      <w:r>
        <w:rPr>
          <w:color w:val="333333"/>
          <w:sz w:val="24"/>
          <w:szCs w:val="24"/>
          <w:shd w:val="clear" w:color="auto" w:fill="FDFDFD"/>
        </w:rPr>
        <w:t xml:space="preserve"> görüşülmüş olup, </w:t>
      </w:r>
      <w:r w:rsidRPr="00726435">
        <w:rPr>
          <w:color w:val="000000" w:themeColor="text1"/>
          <w:sz w:val="24"/>
          <w:szCs w:val="24"/>
        </w:rPr>
        <w:t xml:space="preserve">konu Üniversitemiz Senatosu arzına uygun görüldü.   </w:t>
      </w:r>
    </w:p>
    <w:p w:rsidR="00EA297C" w:rsidRPr="00EA297C" w:rsidRDefault="00EA297C" w:rsidP="00EA297C">
      <w:pPr>
        <w:pStyle w:val="ListeParagraf"/>
        <w:numPr>
          <w:ilvl w:val="0"/>
          <w:numId w:val="5"/>
        </w:numPr>
        <w:jc w:val="both"/>
        <w:rPr>
          <w:color w:val="000000" w:themeColor="text1"/>
          <w:sz w:val="24"/>
        </w:rPr>
      </w:pPr>
      <w:r>
        <w:rPr>
          <w:color w:val="000000" w:themeColor="text1"/>
          <w:sz w:val="24"/>
        </w:rPr>
        <w:t>Üniversitemiz Sosyal ve Beşeri Bilimler Fakültesi Bilgi ve Belge Yönetimi Bölümü Lisans Programı 2020 Öğretim Planı değ</w:t>
      </w:r>
      <w:r>
        <w:rPr>
          <w:color w:val="000000" w:themeColor="text1"/>
          <w:sz w:val="24"/>
        </w:rPr>
        <w:t xml:space="preserve">işikliği teklifinin görüşülmüş olup, </w:t>
      </w:r>
      <w:r w:rsidRPr="00726435">
        <w:rPr>
          <w:color w:val="000000" w:themeColor="text1"/>
          <w:sz w:val="24"/>
          <w:szCs w:val="24"/>
        </w:rPr>
        <w:t xml:space="preserve">konu Üniversitemiz Senatosu arzına uygun görüldü.  </w:t>
      </w:r>
    </w:p>
    <w:p w:rsidR="00EA297C" w:rsidRPr="00EA297C" w:rsidRDefault="00EA297C" w:rsidP="00EA297C">
      <w:pPr>
        <w:pStyle w:val="ListeParagraf"/>
        <w:numPr>
          <w:ilvl w:val="0"/>
          <w:numId w:val="5"/>
        </w:numPr>
        <w:jc w:val="both"/>
        <w:rPr>
          <w:color w:val="000000" w:themeColor="text1"/>
          <w:sz w:val="24"/>
        </w:rPr>
      </w:pPr>
      <w:r>
        <w:rPr>
          <w:color w:val="000000" w:themeColor="text1"/>
          <w:sz w:val="24"/>
        </w:rPr>
        <w:t>Üniversitemiz Sosyal ve Beşeri Bilimler Fakültesi Psikoloji Bölümü Lisans Programı 2016 ve 2017 Öğretim Planı değ</w:t>
      </w:r>
      <w:r>
        <w:rPr>
          <w:color w:val="000000" w:themeColor="text1"/>
          <w:sz w:val="24"/>
        </w:rPr>
        <w:t xml:space="preserve">işikliği teklifinin görüşülmüş olup, </w:t>
      </w:r>
      <w:r w:rsidRPr="00726435">
        <w:rPr>
          <w:color w:val="000000" w:themeColor="text1"/>
          <w:sz w:val="24"/>
          <w:szCs w:val="24"/>
        </w:rPr>
        <w:t>konu Üniversitemiz Senatosu arzına uygun görüldü.</w:t>
      </w:r>
    </w:p>
    <w:p w:rsidR="00EA297C" w:rsidRDefault="00EA297C" w:rsidP="00EA297C">
      <w:pPr>
        <w:pStyle w:val="ListeParagraf"/>
        <w:numPr>
          <w:ilvl w:val="0"/>
          <w:numId w:val="5"/>
        </w:numPr>
        <w:jc w:val="both"/>
        <w:rPr>
          <w:color w:val="000000" w:themeColor="text1"/>
          <w:sz w:val="24"/>
        </w:rPr>
      </w:pPr>
      <w:r>
        <w:rPr>
          <w:color w:val="000000" w:themeColor="text1"/>
          <w:sz w:val="24"/>
        </w:rPr>
        <w:t>Üniversitemiz Sosyal ve Beşeri Bilimler Fakültesi Türk-İslam Arkeolojisi Bölümü Lisans Programı 2017 ve 2018 Öğretim Planı değ</w:t>
      </w:r>
      <w:r>
        <w:rPr>
          <w:color w:val="000000" w:themeColor="text1"/>
          <w:sz w:val="24"/>
        </w:rPr>
        <w:t xml:space="preserve">işikliği teklifinin görüşülmüş olup, </w:t>
      </w:r>
      <w:r w:rsidRPr="00726435">
        <w:rPr>
          <w:color w:val="000000" w:themeColor="text1"/>
          <w:sz w:val="24"/>
          <w:szCs w:val="24"/>
        </w:rPr>
        <w:t>konu Üniversitemiz Senatosu arzına uygun görüldü.</w:t>
      </w:r>
    </w:p>
    <w:p w:rsidR="00EA297C" w:rsidRDefault="00EA297C" w:rsidP="00EA297C">
      <w:pPr>
        <w:pStyle w:val="ListeParagraf"/>
        <w:numPr>
          <w:ilvl w:val="0"/>
          <w:numId w:val="5"/>
        </w:numPr>
        <w:jc w:val="both"/>
        <w:rPr>
          <w:color w:val="000000" w:themeColor="text1"/>
          <w:sz w:val="24"/>
        </w:rPr>
      </w:pPr>
      <w:r>
        <w:rPr>
          <w:color w:val="000000" w:themeColor="text1"/>
          <w:sz w:val="24"/>
        </w:rPr>
        <w:t>Üniversitemiz Sosyal ve Beşeri Bilimler Fakültesi Medya ve İletişim Bölümü Lisans Programı 2014 Öğretim Planı Ön Koşul ders tanı</w:t>
      </w:r>
      <w:r>
        <w:rPr>
          <w:color w:val="000000" w:themeColor="text1"/>
          <w:sz w:val="24"/>
        </w:rPr>
        <w:t>mlanması teklifinin görüşülmüş olup,</w:t>
      </w:r>
      <w:r w:rsidRPr="00EA297C">
        <w:rPr>
          <w:color w:val="000000" w:themeColor="text1"/>
          <w:sz w:val="24"/>
          <w:szCs w:val="24"/>
        </w:rPr>
        <w:t xml:space="preserve"> </w:t>
      </w:r>
      <w:r w:rsidRPr="00726435">
        <w:rPr>
          <w:color w:val="000000" w:themeColor="text1"/>
          <w:sz w:val="24"/>
          <w:szCs w:val="24"/>
        </w:rPr>
        <w:t>konu Üniversitemiz Senatosu arzına uygun görüldü.</w:t>
      </w:r>
    </w:p>
    <w:p w:rsidR="00726435" w:rsidRPr="00EA297C" w:rsidRDefault="00EA297C" w:rsidP="00EA297C">
      <w:pPr>
        <w:pStyle w:val="ListeParagraf"/>
        <w:numPr>
          <w:ilvl w:val="0"/>
          <w:numId w:val="5"/>
        </w:numPr>
        <w:jc w:val="both"/>
        <w:rPr>
          <w:color w:val="000000" w:themeColor="text1"/>
          <w:sz w:val="24"/>
        </w:rPr>
      </w:pPr>
      <w:r>
        <w:rPr>
          <w:color w:val="000000" w:themeColor="text1"/>
          <w:sz w:val="24"/>
        </w:rPr>
        <w:t>Üniversitemiz Sosyal ve Beşeri Bilimler Fakültesi Fakülte Seçmeli Ders Grubu 2. Sınıf Bahar Dönemine “SBBF 242 kodlu Kurumsal Sosyoloji” ve 3. Sınıf Bahar Dönemine “SBBF 342 kodlu Sayısal Yöntemler” derslerinin e</w:t>
      </w:r>
      <w:r>
        <w:rPr>
          <w:color w:val="000000" w:themeColor="text1"/>
          <w:sz w:val="24"/>
        </w:rPr>
        <w:t xml:space="preserve">klenmesi teklifinin görüşülmüş olup, </w:t>
      </w:r>
      <w:r w:rsidRPr="00726435">
        <w:rPr>
          <w:color w:val="000000" w:themeColor="text1"/>
          <w:sz w:val="24"/>
          <w:szCs w:val="24"/>
        </w:rPr>
        <w:t xml:space="preserve">konu Üniversitemiz Senatosu arzına uygun görüldü.   </w:t>
      </w:r>
    </w:p>
    <w:p w:rsidR="00726435" w:rsidRPr="00726435" w:rsidRDefault="00EA297C" w:rsidP="00726435">
      <w:pPr>
        <w:pStyle w:val="ListeParagraf"/>
        <w:numPr>
          <w:ilvl w:val="0"/>
          <w:numId w:val="5"/>
        </w:numPr>
        <w:jc w:val="both"/>
        <w:rPr>
          <w:color w:val="000000" w:themeColor="text1"/>
          <w:sz w:val="24"/>
          <w:szCs w:val="24"/>
        </w:rPr>
      </w:pPr>
      <w:r>
        <w:rPr>
          <w:color w:val="000000" w:themeColor="text1"/>
          <w:sz w:val="24"/>
        </w:rPr>
        <w:t xml:space="preserve">Üniversitemiz Mühendislik ve Mimarlık Fakültesi Elektrik-Elektronik Mühendisliği Programı 2012 ve 2013 Öğretim Planlarındaki “EEE4.1XX kodlu Teknik Seçmeli Dersler” havuzuna </w:t>
      </w:r>
      <w:r>
        <w:rPr>
          <w:color w:val="000000" w:themeColor="text1"/>
          <w:sz w:val="24"/>
        </w:rPr>
        <w:lastRenderedPageBreak/>
        <w:t>“EEE421 kodlu VHDL’e Giriş” dersinin</w:t>
      </w:r>
      <w:r>
        <w:rPr>
          <w:color w:val="000000" w:themeColor="text1"/>
          <w:sz w:val="24"/>
        </w:rPr>
        <w:t xml:space="preserve"> açılması teklifinin görüşülmüş </w:t>
      </w:r>
      <w:r w:rsidR="00726435" w:rsidRPr="00726435">
        <w:rPr>
          <w:color w:val="000000" w:themeColor="text1"/>
          <w:sz w:val="24"/>
          <w:szCs w:val="24"/>
        </w:rPr>
        <w:t xml:space="preserve">olup, konu Üniversitemiz Senatosu arzına uygun görüldü.   </w:t>
      </w:r>
    </w:p>
    <w:p w:rsidR="00726435" w:rsidRDefault="00EA297C" w:rsidP="00726435">
      <w:pPr>
        <w:pStyle w:val="ListeParagraf"/>
        <w:numPr>
          <w:ilvl w:val="0"/>
          <w:numId w:val="5"/>
        </w:numPr>
        <w:jc w:val="both"/>
        <w:rPr>
          <w:color w:val="000000" w:themeColor="text1"/>
          <w:sz w:val="24"/>
          <w:szCs w:val="24"/>
        </w:rPr>
      </w:pPr>
      <w:r>
        <w:rPr>
          <w:color w:val="000000" w:themeColor="text1"/>
          <w:sz w:val="24"/>
        </w:rPr>
        <w:t xml:space="preserve">Üniversitemiz Mühendislik ve Mimarlık Fakültesi Elektrik-Elektronik Mühendisliği Programı 2012 </w:t>
      </w:r>
      <w:r w:rsidRPr="00E810D5">
        <w:rPr>
          <w:sz w:val="24"/>
        </w:rPr>
        <w:t>ve 2013 Öğretim Planlarındaki “EEE4.1XX kodlu Teknik Seçmeli Dersler” havuzuna “EEE447 kodlu Robot Kontrol” dersinin aç</w:t>
      </w:r>
      <w:r>
        <w:rPr>
          <w:sz w:val="24"/>
        </w:rPr>
        <w:t>ılması teklifinin görüşülmüş</w:t>
      </w:r>
      <w:r w:rsidR="00726435" w:rsidRPr="00726435">
        <w:rPr>
          <w:color w:val="000000" w:themeColor="text1"/>
          <w:sz w:val="24"/>
          <w:szCs w:val="24"/>
        </w:rPr>
        <w:t xml:space="preserve"> olup, konu Üniversitemiz Senatosu arzına uygun görüldü.</w:t>
      </w:r>
    </w:p>
    <w:p w:rsidR="00B33432" w:rsidRDefault="00EA297C" w:rsidP="00B33432">
      <w:pPr>
        <w:pStyle w:val="ListeParagraf"/>
        <w:numPr>
          <w:ilvl w:val="0"/>
          <w:numId w:val="5"/>
        </w:numPr>
        <w:jc w:val="both"/>
        <w:rPr>
          <w:color w:val="000000" w:themeColor="text1"/>
          <w:sz w:val="24"/>
          <w:szCs w:val="24"/>
        </w:rPr>
      </w:pPr>
      <w:r w:rsidRPr="00E810D5">
        <w:rPr>
          <w:sz w:val="24"/>
        </w:rPr>
        <w:t>Üniversitemiz Mühendislik ve Mimarlık Fakültesi Makine Mühendisliği Programı 2012 Öğretim Planı “ME4X1 kodlu Teknik Seçmeli Dersler” havuzuna “ME480 kodlu Küçük Teknelerin Yapısal Tasarımı” dersinin açılması teklifinin görüşü</w:t>
      </w:r>
      <w:r>
        <w:rPr>
          <w:sz w:val="24"/>
        </w:rPr>
        <w:t xml:space="preserve">lmüş </w:t>
      </w:r>
      <w:r w:rsidR="00B33432" w:rsidRPr="00726435">
        <w:rPr>
          <w:color w:val="000000" w:themeColor="text1"/>
          <w:sz w:val="24"/>
          <w:szCs w:val="24"/>
        </w:rPr>
        <w:t>olup, konu Üniversitemiz Senatosu arzına uygun görüldü.</w:t>
      </w:r>
    </w:p>
    <w:p w:rsidR="00B33432" w:rsidRDefault="00EA297C" w:rsidP="00B33432">
      <w:pPr>
        <w:pStyle w:val="ListeParagraf"/>
        <w:numPr>
          <w:ilvl w:val="0"/>
          <w:numId w:val="5"/>
        </w:numPr>
        <w:jc w:val="both"/>
        <w:rPr>
          <w:color w:val="000000" w:themeColor="text1"/>
          <w:sz w:val="24"/>
          <w:szCs w:val="24"/>
        </w:rPr>
      </w:pPr>
      <w:r w:rsidRPr="00E810D5">
        <w:rPr>
          <w:sz w:val="24"/>
        </w:rPr>
        <w:t>Üniversitemiz Mühendislik ve Mimarlık Fakültesi İnşaat Mühendisliği Programı 2012 ve 2015 Öğretim Planı “CE4XX kodlu Teknik Seçmeli Dersler” havuzuna “CE437 kodlu Ulaşım Sistemleri ve Türlerinin Analizi” dersinin ek</w:t>
      </w:r>
      <w:r>
        <w:rPr>
          <w:sz w:val="24"/>
        </w:rPr>
        <w:t>lenmesi teklifinin görüşülmüş</w:t>
      </w:r>
      <w:r w:rsidR="00B33432" w:rsidRPr="00726435">
        <w:rPr>
          <w:color w:val="000000" w:themeColor="text1"/>
          <w:sz w:val="24"/>
          <w:szCs w:val="24"/>
        </w:rPr>
        <w:t xml:space="preserve"> olup, konu Üniversitemiz Senatosu arzına uygun görüldü.</w:t>
      </w:r>
    </w:p>
    <w:p w:rsidR="00EA297C" w:rsidRDefault="00EA297C" w:rsidP="00B33432">
      <w:pPr>
        <w:pStyle w:val="ListeParagraf"/>
        <w:numPr>
          <w:ilvl w:val="0"/>
          <w:numId w:val="5"/>
        </w:numPr>
        <w:jc w:val="both"/>
        <w:rPr>
          <w:color w:val="000000" w:themeColor="text1"/>
          <w:sz w:val="24"/>
          <w:szCs w:val="24"/>
        </w:rPr>
      </w:pPr>
      <w:r w:rsidRPr="00E810D5">
        <w:rPr>
          <w:sz w:val="24"/>
        </w:rPr>
        <w:t xml:space="preserve">Üniversitemiz Mühendislik ve Mimarlık Fakültesi Biyomedikal Mühendisliği Programı 2013, 2015 ve 2017 Öğretim Planlarındaki “BIO-SC-3 kodlu Technıcal Electıve Courses VII,VIII, IX” havuzuna “BME452 kodlu </w:t>
      </w:r>
      <w:r w:rsidRPr="00E810D5">
        <w:rPr>
          <w:bCs/>
          <w:sz w:val="24"/>
          <w:lang w:eastAsia="tr-TR"/>
        </w:rPr>
        <w:t xml:space="preserve">Biyomedikal Mühendisleri için Makine Öğrenmesine Giriş” dersinin eklenmesi teklifinin </w:t>
      </w:r>
      <w:r>
        <w:rPr>
          <w:sz w:val="24"/>
        </w:rPr>
        <w:t>görüşülmüş</w:t>
      </w:r>
      <w:r w:rsidRPr="00726435">
        <w:rPr>
          <w:color w:val="000000" w:themeColor="text1"/>
          <w:sz w:val="24"/>
          <w:szCs w:val="24"/>
        </w:rPr>
        <w:t xml:space="preserve"> olup, konu Üniversitemiz Senatosu arzına uygun görüldü.</w:t>
      </w:r>
    </w:p>
    <w:p w:rsidR="00EA297C" w:rsidRDefault="00EA297C" w:rsidP="002836E2">
      <w:pPr>
        <w:pStyle w:val="ListeParagraf"/>
        <w:numPr>
          <w:ilvl w:val="0"/>
          <w:numId w:val="5"/>
        </w:numPr>
        <w:jc w:val="both"/>
        <w:rPr>
          <w:color w:val="000000" w:themeColor="text1"/>
          <w:sz w:val="24"/>
          <w:szCs w:val="24"/>
        </w:rPr>
      </w:pPr>
      <w:r w:rsidRPr="00EA297C">
        <w:rPr>
          <w:sz w:val="24"/>
        </w:rPr>
        <w:t xml:space="preserve">Üniversitemiz İktisadi ve İdari Bilimler Fakültesi İktisat Bölümü Çift Anadal Programı 2021 Öğretim Planı değişikliği teklifinin </w:t>
      </w:r>
      <w:r>
        <w:rPr>
          <w:sz w:val="24"/>
        </w:rPr>
        <w:t>görüşülmüş</w:t>
      </w:r>
      <w:r w:rsidRPr="00726435">
        <w:rPr>
          <w:color w:val="000000" w:themeColor="text1"/>
          <w:sz w:val="24"/>
          <w:szCs w:val="24"/>
        </w:rPr>
        <w:t xml:space="preserve"> olup, konu Üniversitemiz Senatosu arzına uygun görüldü.</w:t>
      </w:r>
    </w:p>
    <w:p w:rsidR="00EA297C" w:rsidRDefault="00EA297C" w:rsidP="00EA297C">
      <w:pPr>
        <w:pStyle w:val="ListeParagraf"/>
        <w:numPr>
          <w:ilvl w:val="0"/>
          <w:numId w:val="5"/>
        </w:numPr>
        <w:jc w:val="both"/>
        <w:rPr>
          <w:color w:val="000000" w:themeColor="text1"/>
          <w:sz w:val="24"/>
          <w:szCs w:val="24"/>
        </w:rPr>
      </w:pPr>
      <w:r>
        <w:rPr>
          <w:sz w:val="24"/>
        </w:rPr>
        <w:t>Üniversitemiz İktisadi ve İdari Bilimler Fakültesi İktisat Bölümü %30 İngilizce Lisans Programı 2013 Öğretim Planı değişikliği teklifinin görüşülmüş</w:t>
      </w:r>
      <w:r w:rsidRPr="00726435">
        <w:rPr>
          <w:color w:val="000000" w:themeColor="text1"/>
          <w:sz w:val="24"/>
          <w:szCs w:val="24"/>
        </w:rPr>
        <w:t xml:space="preserve"> olup, konu Üniversitemiz Senatosu arzına uygun görüldü.</w:t>
      </w:r>
    </w:p>
    <w:p w:rsidR="00EA297C" w:rsidRDefault="00EA297C" w:rsidP="00EA297C">
      <w:pPr>
        <w:pStyle w:val="ListeParagraf"/>
        <w:numPr>
          <w:ilvl w:val="0"/>
          <w:numId w:val="5"/>
        </w:numPr>
        <w:jc w:val="both"/>
        <w:rPr>
          <w:color w:val="000000" w:themeColor="text1"/>
          <w:sz w:val="24"/>
          <w:szCs w:val="24"/>
        </w:rPr>
      </w:pPr>
      <w:r>
        <w:rPr>
          <w:sz w:val="24"/>
        </w:rPr>
        <w:t>Üniversitemiz İktisadi ve İdari Bilimler Fakültesi İktisat Bölümü %100 İngilizce Lisans Programı 2017 Öğretim Planı değişikliği teklifinin görüşülmüş</w:t>
      </w:r>
      <w:r w:rsidRPr="00726435">
        <w:rPr>
          <w:color w:val="000000" w:themeColor="text1"/>
          <w:sz w:val="24"/>
          <w:szCs w:val="24"/>
        </w:rPr>
        <w:t xml:space="preserve"> olup, konu Üniversitemiz Senatosu arzına uygun görüldü.</w:t>
      </w:r>
    </w:p>
    <w:p w:rsidR="00EA297C" w:rsidRDefault="00EA297C" w:rsidP="00EA297C">
      <w:pPr>
        <w:pStyle w:val="ListeParagraf"/>
        <w:numPr>
          <w:ilvl w:val="0"/>
          <w:numId w:val="5"/>
        </w:numPr>
        <w:jc w:val="both"/>
        <w:rPr>
          <w:color w:val="000000" w:themeColor="text1"/>
          <w:sz w:val="24"/>
          <w:szCs w:val="24"/>
        </w:rPr>
      </w:pPr>
      <w:r>
        <w:rPr>
          <w:sz w:val="24"/>
        </w:rPr>
        <w:t>Üniversitemiz İktisadi ve İdari Bilimler Fakültesi İşletme Bölümü %30 İngilizce Lisans Programı 2015 Öğretim Planı değişikliği teklifinin görüşülmüş</w:t>
      </w:r>
      <w:r w:rsidRPr="00726435">
        <w:rPr>
          <w:color w:val="000000" w:themeColor="text1"/>
          <w:sz w:val="24"/>
          <w:szCs w:val="24"/>
        </w:rPr>
        <w:t xml:space="preserve"> olup, konu Üniversitemiz Senatosu arzına uygun görüldü.</w:t>
      </w:r>
    </w:p>
    <w:p w:rsidR="00EA297C" w:rsidRDefault="00EA297C" w:rsidP="00EA297C">
      <w:pPr>
        <w:pStyle w:val="ListeParagraf"/>
        <w:numPr>
          <w:ilvl w:val="0"/>
          <w:numId w:val="5"/>
        </w:numPr>
        <w:jc w:val="both"/>
        <w:rPr>
          <w:color w:val="000000" w:themeColor="text1"/>
          <w:sz w:val="24"/>
          <w:szCs w:val="24"/>
        </w:rPr>
      </w:pPr>
      <w:r>
        <w:rPr>
          <w:sz w:val="24"/>
        </w:rPr>
        <w:t>Üniversitemiz İktisadi ve İdari Bilimler Fakültesi Sağlık Yönetimi Bölümü Lisans Programı 2017 Öğretim Planı değişikliği teklifinin görüşülmüş</w:t>
      </w:r>
      <w:r w:rsidRPr="00726435">
        <w:rPr>
          <w:color w:val="000000" w:themeColor="text1"/>
          <w:sz w:val="24"/>
          <w:szCs w:val="24"/>
        </w:rPr>
        <w:t xml:space="preserve"> olup, konu Üniversitemiz Senatosu arzına uygun görüldü.</w:t>
      </w:r>
    </w:p>
    <w:p w:rsidR="00EA297C" w:rsidRDefault="00EA297C" w:rsidP="00EA297C">
      <w:pPr>
        <w:pStyle w:val="ListeParagraf"/>
        <w:numPr>
          <w:ilvl w:val="0"/>
          <w:numId w:val="5"/>
        </w:numPr>
        <w:jc w:val="both"/>
        <w:rPr>
          <w:color w:val="000000" w:themeColor="text1"/>
          <w:sz w:val="24"/>
          <w:szCs w:val="24"/>
        </w:rPr>
      </w:pPr>
      <w:r w:rsidRPr="00EA297C">
        <w:rPr>
          <w:sz w:val="24"/>
        </w:rPr>
        <w:t xml:space="preserve">Üniversitemiz İktisadi ve İdari Bilimler Fakültesi Siyaset Bilimi ve Kamu Yönetimi Bölümü %100 İngilizce Programı 2017 Öğretim Planı değişikliği teklifinin </w:t>
      </w:r>
      <w:r>
        <w:rPr>
          <w:sz w:val="24"/>
        </w:rPr>
        <w:t>görüşülmüş</w:t>
      </w:r>
      <w:r w:rsidRPr="00726435">
        <w:rPr>
          <w:color w:val="000000" w:themeColor="text1"/>
          <w:sz w:val="24"/>
          <w:szCs w:val="24"/>
        </w:rPr>
        <w:t xml:space="preserve"> olup, konu Üniversitemiz Senatosu arzına uygun görüldü.</w:t>
      </w:r>
    </w:p>
    <w:p w:rsidR="00EA297C" w:rsidRDefault="00EA297C" w:rsidP="00EA297C">
      <w:pPr>
        <w:pStyle w:val="ListeParagraf"/>
        <w:numPr>
          <w:ilvl w:val="0"/>
          <w:numId w:val="5"/>
        </w:numPr>
        <w:jc w:val="both"/>
        <w:rPr>
          <w:color w:val="000000" w:themeColor="text1"/>
          <w:sz w:val="24"/>
          <w:szCs w:val="24"/>
        </w:rPr>
      </w:pPr>
      <w:r>
        <w:rPr>
          <w:sz w:val="24"/>
        </w:rPr>
        <w:t>Üniversitemiz İktisadi ve İdari Bilimler Fakültesi Uluslararası İlişkiler Bölümü %30 İngilizce Programı 2013 Öğretim Planı değişikliği teklifinin görüşülmüş</w:t>
      </w:r>
      <w:r w:rsidRPr="00726435">
        <w:rPr>
          <w:color w:val="000000" w:themeColor="text1"/>
          <w:sz w:val="24"/>
          <w:szCs w:val="24"/>
        </w:rPr>
        <w:t xml:space="preserve"> olup, konu Üniversitemiz Senatosu arzına uygun görüldü.</w:t>
      </w:r>
    </w:p>
    <w:p w:rsidR="00726435" w:rsidRDefault="00EA297C" w:rsidP="00EA297C">
      <w:pPr>
        <w:pStyle w:val="ListeParagraf"/>
        <w:numPr>
          <w:ilvl w:val="0"/>
          <w:numId w:val="5"/>
        </w:numPr>
        <w:jc w:val="both"/>
        <w:rPr>
          <w:color w:val="000000" w:themeColor="text1"/>
          <w:sz w:val="24"/>
          <w:szCs w:val="24"/>
        </w:rPr>
      </w:pPr>
      <w:r>
        <w:rPr>
          <w:sz w:val="24"/>
        </w:rPr>
        <w:t>Üniversitemiz İktisadi ve İdari Bilimler Fakültesi Uluslararası İlişkiler Bölümü %30 İngilizce Programı 2019 Öğretim Planı değişikliği teklifinin görüşülmüş</w:t>
      </w:r>
      <w:r w:rsidRPr="00726435">
        <w:rPr>
          <w:color w:val="000000" w:themeColor="text1"/>
          <w:sz w:val="24"/>
          <w:szCs w:val="24"/>
        </w:rPr>
        <w:t xml:space="preserve"> olup, konu Üniversitemiz Senatosu arzına uygun görüldü.</w:t>
      </w:r>
    </w:p>
    <w:p w:rsidR="00726435" w:rsidRDefault="00EA297C" w:rsidP="00E44C48">
      <w:pPr>
        <w:pStyle w:val="ListeParagraf"/>
        <w:numPr>
          <w:ilvl w:val="0"/>
          <w:numId w:val="5"/>
        </w:numPr>
        <w:jc w:val="both"/>
        <w:rPr>
          <w:color w:val="000000" w:themeColor="text1"/>
          <w:sz w:val="24"/>
          <w:szCs w:val="24"/>
        </w:rPr>
      </w:pPr>
      <w:r>
        <w:rPr>
          <w:sz w:val="24"/>
        </w:rPr>
        <w:t xml:space="preserve">Üniversitemiz Tıp Fakültesi Lisans Programı 2018 Öğretim Planı “TP-SC-2 kodlu Bölüm Seçmeli Dersleri 2” havuzuna “TIP.SC.306 kodlu Klinik Uygulamalarda Etik”, “TIP.SC.307 kodlu Radyasyon Onkolojisine Giriş” ve “TIP.SC.308 kodlu Sağlık Bilişimi ve Veri Analitiği” derslerinin açılması teklifinin </w:t>
      </w:r>
      <w:r w:rsidR="00E44C48">
        <w:rPr>
          <w:sz w:val="24"/>
        </w:rPr>
        <w:t>görüşülmüş</w:t>
      </w:r>
      <w:r w:rsidR="00E44C48" w:rsidRPr="00726435">
        <w:rPr>
          <w:color w:val="000000" w:themeColor="text1"/>
          <w:sz w:val="24"/>
          <w:szCs w:val="24"/>
        </w:rPr>
        <w:t xml:space="preserve"> olup, konu Üniversitemiz Senatosu arzına uygun görüldü.</w:t>
      </w:r>
    </w:p>
    <w:p w:rsidR="00E44C48" w:rsidRDefault="00E44C48" w:rsidP="00E44C48">
      <w:pPr>
        <w:pStyle w:val="ListeParagraf"/>
        <w:numPr>
          <w:ilvl w:val="0"/>
          <w:numId w:val="5"/>
        </w:numPr>
        <w:jc w:val="both"/>
        <w:rPr>
          <w:color w:val="000000" w:themeColor="text1"/>
          <w:sz w:val="24"/>
          <w:szCs w:val="24"/>
        </w:rPr>
      </w:pPr>
      <w:r>
        <w:rPr>
          <w:sz w:val="24"/>
        </w:rPr>
        <w:t>Üniversitemiz Mühendislik ve Mimarlık Fakültesi Petrol ve Doğalgaz Mühendisliği Bölümü Lisans Programı 2015 Öğretim Planı ön koşul dersleri teklifinin görüşülmüş</w:t>
      </w:r>
      <w:r w:rsidRPr="00726435">
        <w:rPr>
          <w:color w:val="000000" w:themeColor="text1"/>
          <w:sz w:val="24"/>
          <w:szCs w:val="24"/>
        </w:rPr>
        <w:t xml:space="preserve"> olup, konu Üniversitemiz Senatosu arzına uygun görüldü.</w:t>
      </w:r>
    </w:p>
    <w:p w:rsidR="00E44C48" w:rsidRDefault="00E44C48" w:rsidP="00E44C48">
      <w:pPr>
        <w:ind w:left="786"/>
        <w:rPr>
          <w:color w:val="000000" w:themeColor="text1"/>
        </w:rPr>
      </w:pPr>
    </w:p>
    <w:p w:rsidR="00E44C48" w:rsidRDefault="00E44C48" w:rsidP="00E44C48">
      <w:pPr>
        <w:rPr>
          <w:color w:val="000000" w:themeColor="text1"/>
        </w:rPr>
      </w:pPr>
    </w:p>
    <w:p w:rsidR="00E44C48" w:rsidRDefault="00E44C48" w:rsidP="00E44C48">
      <w:pPr>
        <w:rPr>
          <w:color w:val="000000" w:themeColor="text1"/>
        </w:rPr>
      </w:pPr>
      <w:r>
        <w:rPr>
          <w:color w:val="000000" w:themeColor="text1"/>
        </w:rPr>
        <w:t xml:space="preserve">          </w:t>
      </w:r>
    </w:p>
    <w:p w:rsidR="00E44C48" w:rsidRDefault="00E44C48" w:rsidP="00E44C48">
      <w:pPr>
        <w:rPr>
          <w:color w:val="000000" w:themeColor="text1"/>
        </w:rPr>
      </w:pPr>
    </w:p>
    <w:p w:rsidR="00E44C48" w:rsidRDefault="00E44C48" w:rsidP="00E44C48">
      <w:pPr>
        <w:rPr>
          <w:color w:val="000000" w:themeColor="text1"/>
        </w:rPr>
      </w:pPr>
    </w:p>
    <w:p w:rsidR="00E44C48" w:rsidRDefault="00E44C48" w:rsidP="00E44C48">
      <w:pPr>
        <w:rPr>
          <w:color w:val="000000" w:themeColor="text1"/>
        </w:rPr>
      </w:pPr>
    </w:p>
    <w:p w:rsidR="00E44C48" w:rsidRPr="001F3B6A" w:rsidRDefault="00E44C48" w:rsidP="00E44C48">
      <w:pPr>
        <w:rPr>
          <w:color w:val="000000" w:themeColor="text1"/>
        </w:rPr>
      </w:pPr>
      <w:r>
        <w:rPr>
          <w:color w:val="000000" w:themeColor="text1"/>
        </w:rPr>
        <w:lastRenderedPageBreak/>
        <w:t xml:space="preserve">              </w:t>
      </w:r>
      <w:r w:rsidRPr="001F3B6A">
        <w:rPr>
          <w:color w:val="000000" w:themeColor="text1"/>
        </w:rPr>
        <w:t>EK GÜNDEM</w:t>
      </w:r>
    </w:p>
    <w:p w:rsidR="00E44C48" w:rsidRPr="001F3B6A" w:rsidRDefault="00E44C48" w:rsidP="00E44C48">
      <w:pPr>
        <w:rPr>
          <w:color w:val="000000" w:themeColor="text1"/>
        </w:rPr>
      </w:pPr>
    </w:p>
    <w:p w:rsidR="00E44C48" w:rsidRDefault="00E44C48" w:rsidP="00E44C48">
      <w:pPr>
        <w:pStyle w:val="ListeParagraf"/>
        <w:numPr>
          <w:ilvl w:val="0"/>
          <w:numId w:val="6"/>
        </w:numPr>
        <w:ind w:left="851"/>
        <w:jc w:val="both"/>
        <w:rPr>
          <w:color w:val="000000" w:themeColor="text1"/>
          <w:sz w:val="24"/>
        </w:rPr>
      </w:pPr>
      <w:r>
        <w:rPr>
          <w:color w:val="000000" w:themeColor="text1"/>
          <w:sz w:val="24"/>
        </w:rPr>
        <w:t xml:space="preserve">Üniversitemiz Sosyal Bilimler Enstitüsü bünyesinde “İç Denetim ve Bağımsız Denetim Uzaktan Öğretim Tezsiz Yüksek Lisans Programı” </w:t>
      </w:r>
      <w:r>
        <w:rPr>
          <w:color w:val="000000" w:themeColor="text1"/>
          <w:sz w:val="24"/>
        </w:rPr>
        <w:t>açılması teklifinin görüşülmüş olup, konu Üniversitemiz Yönetim Kurulunun arzına uygun görüldü,</w:t>
      </w:r>
    </w:p>
    <w:p w:rsidR="00E44C48" w:rsidRPr="00C003B4" w:rsidRDefault="00E44C48" w:rsidP="00E44C48">
      <w:pPr>
        <w:pStyle w:val="ListeParagraf"/>
        <w:numPr>
          <w:ilvl w:val="0"/>
          <w:numId w:val="6"/>
        </w:numPr>
        <w:ind w:left="851"/>
        <w:jc w:val="both"/>
        <w:rPr>
          <w:color w:val="000000" w:themeColor="text1"/>
          <w:sz w:val="24"/>
          <w:szCs w:val="24"/>
        </w:rPr>
      </w:pPr>
      <w:r w:rsidRPr="00C003B4">
        <w:rPr>
          <w:sz w:val="24"/>
          <w:szCs w:val="24"/>
        </w:rPr>
        <w:t>Üniversitemiz Sosyal Bilimler Enstitüsü 2021-2022 Eğitim-Öğretim Yılı Bahar Yarıyılı "Uluslararası Ticaret ve İşletmecilik Anabilim Dalı Tezli Yüksek Lisans (Türkçe)" ve "Maliye ve Mali Yönetim Anabilim dalı Tezli Yüksek Lisans" programlarının Öğrenci Alımı, Kontenjanları ve Başvuru Koşulları Ek İlanı te</w:t>
      </w:r>
      <w:r>
        <w:rPr>
          <w:color w:val="000000" w:themeColor="text1"/>
          <w:sz w:val="24"/>
          <w:szCs w:val="24"/>
        </w:rPr>
        <w:t>klifinin görüşülmüş olup, konu Üniversitemiz Yönetim Kurulunun arzına uygun görüldü,</w:t>
      </w:r>
    </w:p>
    <w:p w:rsidR="00E44C48" w:rsidRPr="00E44C48" w:rsidRDefault="00E44C48" w:rsidP="00E44C48">
      <w:pPr>
        <w:ind w:left="426"/>
        <w:rPr>
          <w:color w:val="000000" w:themeColor="text1"/>
        </w:rPr>
      </w:pPr>
    </w:p>
    <w:p w:rsidR="00726435" w:rsidRDefault="00726435" w:rsidP="00726435">
      <w:pPr>
        <w:rPr>
          <w:color w:val="000000" w:themeColor="text1"/>
        </w:rPr>
      </w:pPr>
    </w:p>
    <w:p w:rsidR="00726435" w:rsidRDefault="00726435"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E44C48" w:rsidRDefault="00E44C48" w:rsidP="00726435">
      <w:pPr>
        <w:rPr>
          <w:color w:val="000000" w:themeColor="text1"/>
        </w:rPr>
      </w:pPr>
    </w:p>
    <w:p w:rsidR="00726435" w:rsidRDefault="00726435" w:rsidP="00726435">
      <w:pPr>
        <w:rPr>
          <w:color w:val="000000" w:themeColor="text1"/>
        </w:rPr>
      </w:pPr>
    </w:p>
    <w:p w:rsidR="00726435" w:rsidRDefault="00726435" w:rsidP="00726435">
      <w:pPr>
        <w:rPr>
          <w:color w:val="000000" w:themeColor="text1"/>
        </w:rPr>
      </w:pPr>
    </w:p>
    <w:p w:rsidR="00726435" w:rsidRDefault="00726435" w:rsidP="00726435">
      <w:pPr>
        <w:rPr>
          <w:color w:val="000000" w:themeColor="text1"/>
        </w:rPr>
      </w:pPr>
    </w:p>
    <w:p w:rsidR="00726435" w:rsidRPr="00726435" w:rsidRDefault="00726435" w:rsidP="00726435">
      <w:pPr>
        <w:rPr>
          <w:color w:val="000000" w:themeColor="text1"/>
        </w:rPr>
      </w:pPr>
    </w:p>
    <w:p w:rsidR="00726435" w:rsidRPr="00B66F61" w:rsidRDefault="00726435" w:rsidP="0072643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E44C48">
        <w:rPr>
          <w:b/>
        </w:rPr>
        <w:t xml:space="preserve"> 2022/02</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t xml:space="preserve">               10.01.2022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Turan GÖKÇE       </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726435" w:rsidP="00726435">
      <w:pPr>
        <w:jc w:val="left"/>
        <w:rPr>
          <w:b/>
          <w:color w:val="000000" w:themeColor="text1"/>
        </w:rPr>
      </w:pPr>
      <w:r>
        <w:rPr>
          <w:color w:val="000000" w:themeColor="text1"/>
        </w:rPr>
        <w:t>Prof. Dr. Oğuz DİLMAÇ</w:t>
      </w:r>
      <w:r w:rsidRPr="00D20307">
        <w:rPr>
          <w:b/>
          <w:color w:val="000000" w:themeColor="text1"/>
        </w:rPr>
        <w:t xml:space="preserve">        </w:t>
      </w:r>
      <w:r>
        <w:rPr>
          <w:b/>
          <w:color w:val="000000" w:themeColor="text1"/>
        </w:rPr>
        <w:t xml:space="preserve">                                  </w:t>
      </w:r>
      <w:r w:rsidRPr="00416773">
        <w:t>Prof. Dr. Zafer ÖTER</w:t>
      </w:r>
      <w:r>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726435" w:rsidP="00726435">
      <w:r w:rsidRPr="00665365">
        <w:t>Doç. Dr. Ender AKAN</w:t>
      </w:r>
      <w:r>
        <w:t xml:space="preserve">                                             Doç. Dr. Zeynep ŞENYİĞİT</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726435" w:rsidP="00726435">
      <w:pPr>
        <w:rPr>
          <w:b/>
        </w:rPr>
      </w:pPr>
      <w:r>
        <w:rPr>
          <w:b/>
        </w:rPr>
        <w:t xml:space="preserve">MÜHENDİSLİK VE MİMARLIK FAK.  </w:t>
      </w:r>
      <w:r>
        <w:rPr>
          <w:b/>
        </w:rPr>
        <w:tab/>
        <w:t xml:space="preserve">FEN BİLİMLERİ ENSTİTÜSÜ                           </w:t>
      </w:r>
    </w:p>
    <w:p w:rsidR="00726435" w:rsidRPr="0029552D" w:rsidRDefault="00726435" w:rsidP="00726435">
      <w:r>
        <w:t>Doç. Dr. Gökçen BOMBAR</w:t>
      </w:r>
      <w:r>
        <w:tab/>
      </w:r>
      <w:r>
        <w:tab/>
      </w:r>
      <w:r>
        <w:tab/>
        <w:t xml:space="preserve">           Dr. Öğr. Üyesi Sercan ACARER                             </w:t>
      </w:r>
    </w:p>
    <w:p w:rsidR="00726435" w:rsidRDefault="00726435" w:rsidP="00726435"/>
    <w:p w:rsidR="00726435" w:rsidRDefault="00726435" w:rsidP="00726435"/>
    <w:p w:rsidR="00726435" w:rsidRDefault="00726435" w:rsidP="00726435">
      <w:r>
        <w:t>Dr. Öğr. Üyesi Ebubekir ATAN</w:t>
      </w:r>
    </w:p>
    <w:p w:rsidR="00726435" w:rsidRDefault="00726435" w:rsidP="00726435"/>
    <w:p w:rsidR="00726435" w:rsidRDefault="00726435" w:rsidP="00726435"/>
    <w:p w:rsidR="00726435" w:rsidRDefault="00726435" w:rsidP="00726435">
      <w:pPr>
        <w:rPr>
          <w:b/>
        </w:rPr>
      </w:pPr>
      <w:r>
        <w:rPr>
          <w:b/>
        </w:rPr>
        <w:t xml:space="preserve">BOLOGNA KOORDİNATÖRÜ                      </w:t>
      </w:r>
      <w:r>
        <w:rPr>
          <w:b/>
        </w:rPr>
        <w:tab/>
        <w:t>ORMAN FAKÜLTESİ</w:t>
      </w:r>
    </w:p>
    <w:p w:rsidR="00726435" w:rsidRDefault="00726435" w:rsidP="00726435">
      <w:r>
        <w:t>Dr. Öğretim Üyesi Funda İFAKAT TENGİZ</w:t>
      </w:r>
      <w:r>
        <w:tab/>
        <w:t>Dr. Öğretim Üyesi Celal GÜNGÖR</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Dr. Öğr. Üyesi Osman TEKİR</w:t>
      </w:r>
      <w:r>
        <w:tab/>
      </w:r>
      <w:r>
        <w:tab/>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p>
    <w:p w:rsidR="00726435" w:rsidRDefault="00726435" w:rsidP="00726435">
      <w:r>
        <w:t>Dr. Öğretim Üyesi Burçin AKAN</w:t>
      </w:r>
      <w:r>
        <w:tab/>
      </w:r>
      <w:r>
        <w:tab/>
      </w:r>
      <w:r>
        <w:tab/>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Öğr. Gör. İbrahim ÇİNAR</w:t>
      </w:r>
      <w:r>
        <w:tab/>
      </w:r>
      <w:r>
        <w:tab/>
      </w:r>
      <w:r>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lastRenderedPageBreak/>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34" w:rsidRDefault="00F81B34">
      <w:r>
        <w:separator/>
      </w:r>
    </w:p>
  </w:endnote>
  <w:endnote w:type="continuationSeparator" w:id="0">
    <w:p w:rsidR="00F81B34" w:rsidRDefault="00F8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34" w:rsidRDefault="00F81B34">
      <w:r>
        <w:separator/>
      </w:r>
    </w:p>
  </w:footnote>
  <w:footnote w:type="continuationSeparator" w:id="0">
    <w:p w:rsidR="00F81B34" w:rsidRDefault="00F81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num w:numId="1">
    <w:abstractNumId w:val="4"/>
  </w:num>
  <w:num w:numId="2">
    <w:abstractNumId w:val="2"/>
  </w:num>
  <w:num w:numId="3">
    <w:abstractNumId w:val="5"/>
  </w:num>
  <w:num w:numId="4">
    <w:abstractNumId w:val="1"/>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46A5"/>
    <w:rsid w:val="000509F9"/>
    <w:rsid w:val="000519DB"/>
    <w:rsid w:val="00052BEC"/>
    <w:rsid w:val="00052E75"/>
    <w:rsid w:val="00054E24"/>
    <w:rsid w:val="0005591E"/>
    <w:rsid w:val="00056537"/>
    <w:rsid w:val="00061CC2"/>
    <w:rsid w:val="00063CAA"/>
    <w:rsid w:val="00064AEC"/>
    <w:rsid w:val="00065B06"/>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7CC"/>
    <w:rsid w:val="00326DDA"/>
    <w:rsid w:val="003301B9"/>
    <w:rsid w:val="003346BD"/>
    <w:rsid w:val="00334EBC"/>
    <w:rsid w:val="003355AD"/>
    <w:rsid w:val="003360BB"/>
    <w:rsid w:val="00337EF3"/>
    <w:rsid w:val="00340A7C"/>
    <w:rsid w:val="003440BA"/>
    <w:rsid w:val="0034519D"/>
    <w:rsid w:val="003465A5"/>
    <w:rsid w:val="00346694"/>
    <w:rsid w:val="003474E9"/>
    <w:rsid w:val="00354586"/>
    <w:rsid w:val="00354C99"/>
    <w:rsid w:val="00360F1F"/>
    <w:rsid w:val="00361039"/>
    <w:rsid w:val="0036456F"/>
    <w:rsid w:val="00364D27"/>
    <w:rsid w:val="00370981"/>
    <w:rsid w:val="00371C91"/>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90CD5"/>
    <w:rsid w:val="00391DE4"/>
    <w:rsid w:val="00394152"/>
    <w:rsid w:val="003944E9"/>
    <w:rsid w:val="0039461C"/>
    <w:rsid w:val="003954A7"/>
    <w:rsid w:val="003978D1"/>
    <w:rsid w:val="00397907"/>
    <w:rsid w:val="003979BD"/>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900"/>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C03F1"/>
    <w:rsid w:val="004C0468"/>
    <w:rsid w:val="004C0E34"/>
    <w:rsid w:val="004C40DA"/>
    <w:rsid w:val="004C5C6A"/>
    <w:rsid w:val="004D145D"/>
    <w:rsid w:val="004D1E6E"/>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FC6"/>
    <w:rsid w:val="007C110F"/>
    <w:rsid w:val="007C6BE7"/>
    <w:rsid w:val="007C7F09"/>
    <w:rsid w:val="007D1CB0"/>
    <w:rsid w:val="007D7218"/>
    <w:rsid w:val="007E1627"/>
    <w:rsid w:val="007E2448"/>
    <w:rsid w:val="007E7E53"/>
    <w:rsid w:val="007F033C"/>
    <w:rsid w:val="007F3060"/>
    <w:rsid w:val="007F3A23"/>
    <w:rsid w:val="007F4514"/>
    <w:rsid w:val="007F691C"/>
    <w:rsid w:val="008004DE"/>
    <w:rsid w:val="00801372"/>
    <w:rsid w:val="00802060"/>
    <w:rsid w:val="00807EE8"/>
    <w:rsid w:val="0081087E"/>
    <w:rsid w:val="00811EB4"/>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604CC"/>
    <w:rsid w:val="00960747"/>
    <w:rsid w:val="00962223"/>
    <w:rsid w:val="009622DA"/>
    <w:rsid w:val="00962614"/>
    <w:rsid w:val="00965D11"/>
    <w:rsid w:val="00965DF2"/>
    <w:rsid w:val="00965E6D"/>
    <w:rsid w:val="00975D48"/>
    <w:rsid w:val="00975F72"/>
    <w:rsid w:val="00977E35"/>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A1EDF"/>
    <w:rsid w:val="00CA4D52"/>
    <w:rsid w:val="00CA6392"/>
    <w:rsid w:val="00CA6E55"/>
    <w:rsid w:val="00CA7B75"/>
    <w:rsid w:val="00CB1BD2"/>
    <w:rsid w:val="00CB2CC2"/>
    <w:rsid w:val="00CB2CCE"/>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2B28"/>
    <w:rsid w:val="00D8346B"/>
    <w:rsid w:val="00D85594"/>
    <w:rsid w:val="00D85B0A"/>
    <w:rsid w:val="00D86015"/>
    <w:rsid w:val="00D87F57"/>
    <w:rsid w:val="00D92358"/>
    <w:rsid w:val="00D975B3"/>
    <w:rsid w:val="00DA0AB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9061E"/>
    <w:rsid w:val="00E90816"/>
    <w:rsid w:val="00E90FF9"/>
    <w:rsid w:val="00EA2090"/>
    <w:rsid w:val="00EA2356"/>
    <w:rsid w:val="00EA297C"/>
    <w:rsid w:val="00EA3FA3"/>
    <w:rsid w:val="00EB29FA"/>
    <w:rsid w:val="00EC00B7"/>
    <w:rsid w:val="00EC18D5"/>
    <w:rsid w:val="00EC1B46"/>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5</Pages>
  <Words>1435</Words>
  <Characters>8183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54</cp:revision>
  <cp:lastPrinted>2021-09-06T09:37:00Z</cp:lastPrinted>
  <dcterms:created xsi:type="dcterms:W3CDTF">2021-04-26T12:55:00Z</dcterms:created>
  <dcterms:modified xsi:type="dcterms:W3CDTF">2022-01-31T07:33:00Z</dcterms:modified>
</cp:coreProperties>
</file>