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18" w:rsidRDefault="00A40877" w:rsidP="001B4140">
      <w:bookmarkStart w:id="0" w:name="_GoBack"/>
      <w:bookmarkEnd w:id="0"/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67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2977"/>
        <w:gridCol w:w="2126"/>
        <w:gridCol w:w="1417"/>
        <w:gridCol w:w="993"/>
        <w:gridCol w:w="1705"/>
      </w:tblGrid>
      <w:tr w:rsidR="007402D0" w:rsidRPr="00AE3C55" w:rsidTr="00E22BBF">
        <w:trPr>
          <w:trHeight w:val="356"/>
          <w:jc w:val="right"/>
        </w:trPr>
        <w:tc>
          <w:tcPr>
            <w:tcW w:w="562" w:type="dxa"/>
            <w:vMerge w:val="restart"/>
            <w:shd w:val="clear" w:color="auto" w:fill="F1DBDB"/>
            <w:textDirection w:val="btLr"/>
            <w:vAlign w:val="center"/>
          </w:tcPr>
          <w:p w:rsidR="007402D0" w:rsidRPr="00E22BBF" w:rsidRDefault="007402D0" w:rsidP="007402D0">
            <w:pPr>
              <w:spacing w:before="120" w:after="120"/>
              <w:ind w:left="113" w:right="113"/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SIRA NO</w:t>
            </w:r>
          </w:p>
        </w:tc>
        <w:tc>
          <w:tcPr>
            <w:tcW w:w="5387" w:type="dxa"/>
            <w:gridSpan w:val="2"/>
            <w:shd w:val="clear" w:color="auto" w:fill="F1DBDB"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PROGRAMININ</w:t>
            </w:r>
          </w:p>
        </w:tc>
        <w:tc>
          <w:tcPr>
            <w:tcW w:w="2977" w:type="dxa"/>
            <w:vMerge w:val="restart"/>
            <w:shd w:val="clear" w:color="auto" w:fill="F1DBDB"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 VERECEK KİŞİ VEYA KURUM</w:t>
            </w:r>
          </w:p>
        </w:tc>
        <w:tc>
          <w:tcPr>
            <w:tcW w:w="2126" w:type="dxa"/>
            <w:vMerge w:val="restart"/>
            <w:shd w:val="clear" w:color="auto" w:fill="F1DBDB"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417" w:type="dxa"/>
            <w:vMerge w:val="restart"/>
            <w:shd w:val="clear" w:color="auto" w:fill="F1DBDB"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993" w:type="dxa"/>
            <w:vMerge w:val="restart"/>
            <w:shd w:val="clear" w:color="auto" w:fill="F1DBDB"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5" w:type="dxa"/>
            <w:vMerge w:val="restart"/>
            <w:shd w:val="clear" w:color="auto" w:fill="F1DBDB"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="007402D0" w:rsidRPr="00AE3C55" w:rsidTr="00E22BBF">
        <w:trPr>
          <w:trHeight w:val="355"/>
          <w:jc w:val="right"/>
        </w:trPr>
        <w:tc>
          <w:tcPr>
            <w:tcW w:w="562" w:type="dxa"/>
            <w:vMerge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1DBDB"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2977" w:type="dxa"/>
            <w:shd w:val="clear" w:color="auto" w:fill="F1DBDB"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İçeriği</w:t>
            </w:r>
          </w:p>
        </w:tc>
        <w:tc>
          <w:tcPr>
            <w:tcW w:w="2977" w:type="dxa"/>
            <w:vMerge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7402D0" w:rsidRPr="00AE3C55" w:rsidRDefault="007402D0" w:rsidP="007402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7402D0" w:rsidRPr="00B93968" w:rsidTr="00E22BBF">
        <w:trPr>
          <w:trHeight w:val="454"/>
          <w:jc w:val="right"/>
        </w:trPr>
        <w:tc>
          <w:tcPr>
            <w:tcW w:w="562" w:type="dxa"/>
            <w:vAlign w:val="center"/>
          </w:tcPr>
          <w:p w:rsidR="007402D0" w:rsidRPr="000A3918" w:rsidRDefault="007402D0" w:rsidP="007402D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402D0" w:rsidRPr="00B93968" w:rsidRDefault="007402D0" w:rsidP="007402D0">
            <w:pPr>
              <w:pStyle w:val="ListeParagraf"/>
              <w:spacing w:before="120" w:after="120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Yatay Geçiş Başvuru ve Kayıtları</w:t>
            </w:r>
          </w:p>
        </w:tc>
        <w:tc>
          <w:tcPr>
            <w:tcW w:w="2977" w:type="dxa"/>
            <w:vAlign w:val="center"/>
          </w:tcPr>
          <w:p w:rsidR="007402D0" w:rsidRDefault="007402D0" w:rsidP="007402D0">
            <w:pPr>
              <w:pStyle w:val="ListeParagraf"/>
              <w:spacing w:before="120" w:after="120"/>
              <w:ind w:lef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02D0" w:rsidRDefault="007402D0" w:rsidP="007402D0">
            <w:pPr>
              <w:pStyle w:val="ListeParagraf"/>
              <w:spacing w:before="120" w:after="120"/>
              <w:ind w:lef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02D0" w:rsidRPr="006363B6" w:rsidRDefault="007402D0" w:rsidP="007402D0">
            <w:pPr>
              <w:pStyle w:val="ListeParagraf"/>
              <w:spacing w:before="120" w:after="120"/>
              <w:ind w:lef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Yatay geçiş kontenjanları, YÖKSİS işlemleri, kontenjanların ve başvuru koşullarının ilanı ve akademik birimler tarafından kabulün takibi hakkında eğitim</w:t>
            </w:r>
          </w:p>
        </w:tc>
        <w:tc>
          <w:tcPr>
            <w:tcW w:w="2977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KAYA-Zübeyde ÖZBEK-Mehmet AYDOĞAN</w:t>
            </w:r>
          </w:p>
        </w:tc>
        <w:tc>
          <w:tcPr>
            <w:tcW w:w="2126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Şef-Memur pozisyonunda çalışan birimdeki tüm personel</w:t>
            </w:r>
            <w:r w:rsidR="00953CB7">
              <w:rPr>
                <w:sz w:val="20"/>
                <w:szCs w:val="20"/>
              </w:rPr>
              <w:t xml:space="preserve"> ve akademik birimlerdeki öğrenci işleri personeli</w:t>
            </w:r>
          </w:p>
        </w:tc>
        <w:tc>
          <w:tcPr>
            <w:tcW w:w="1417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/ 07 / 2020</w:t>
            </w:r>
          </w:p>
        </w:tc>
        <w:tc>
          <w:tcPr>
            <w:tcW w:w="993" w:type="dxa"/>
            <w:vAlign w:val="center"/>
          </w:tcPr>
          <w:p w:rsidR="007402D0" w:rsidRPr="00B93968" w:rsidRDefault="007402D0" w:rsidP="007402D0">
            <w:pPr>
              <w:shd w:val="clear" w:color="auto" w:fill="FFFFFF" w:themeFill="background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705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İşleri Daire Başkanlığı</w:t>
            </w:r>
          </w:p>
        </w:tc>
      </w:tr>
      <w:tr w:rsidR="007402D0" w:rsidRPr="00B93968" w:rsidTr="00E22BBF">
        <w:trPr>
          <w:trHeight w:val="454"/>
          <w:jc w:val="right"/>
        </w:trPr>
        <w:tc>
          <w:tcPr>
            <w:tcW w:w="562" w:type="dxa"/>
            <w:vAlign w:val="center"/>
          </w:tcPr>
          <w:p w:rsidR="007402D0" w:rsidRPr="000A3918" w:rsidRDefault="007402D0" w:rsidP="007402D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402D0" w:rsidRPr="00B93968" w:rsidRDefault="007402D0" w:rsidP="007402D0">
            <w:pPr>
              <w:pStyle w:val="ListeParagraf"/>
              <w:spacing w:before="120" w:after="120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ÖSYS Kayıtları</w:t>
            </w:r>
          </w:p>
        </w:tc>
        <w:tc>
          <w:tcPr>
            <w:tcW w:w="2977" w:type="dxa"/>
            <w:vAlign w:val="center"/>
          </w:tcPr>
          <w:p w:rsidR="007402D0" w:rsidRDefault="007402D0" w:rsidP="007402D0">
            <w:pPr>
              <w:pStyle w:val="ListeParagraf"/>
              <w:spacing w:before="120" w:after="120"/>
              <w:ind w:lef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02D0" w:rsidRPr="00B93968" w:rsidRDefault="007402D0" w:rsidP="007402D0">
            <w:pPr>
              <w:pStyle w:val="ListeParagraf"/>
              <w:spacing w:before="120" w:after="120"/>
              <w:ind w:lef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Yeni eğitim öğretim yılında başlayacak öğrencilerin kaydına ilişkin dikkat edilmesi gereken hususlar hakkında eğitim</w:t>
            </w:r>
          </w:p>
        </w:tc>
        <w:tc>
          <w:tcPr>
            <w:tcW w:w="2977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KAYA-Zübeyde ÖZBEK-Mehmet AYDOĞAN</w:t>
            </w:r>
          </w:p>
        </w:tc>
        <w:tc>
          <w:tcPr>
            <w:tcW w:w="2126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Şef-Memur pozisyonunda çalışan birimdeki tüm personel</w:t>
            </w:r>
            <w:r w:rsidR="00953CB7">
              <w:rPr>
                <w:sz w:val="20"/>
                <w:szCs w:val="20"/>
              </w:rPr>
              <w:t xml:space="preserve"> ve akademik birimlerdeki öğrenci işleri personeli</w:t>
            </w:r>
          </w:p>
        </w:tc>
        <w:tc>
          <w:tcPr>
            <w:tcW w:w="1417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/ 08 / 2020</w:t>
            </w:r>
          </w:p>
        </w:tc>
        <w:tc>
          <w:tcPr>
            <w:tcW w:w="993" w:type="dxa"/>
            <w:vAlign w:val="center"/>
          </w:tcPr>
          <w:p w:rsidR="007402D0" w:rsidRPr="00B93968" w:rsidRDefault="007402D0" w:rsidP="007402D0">
            <w:pPr>
              <w:shd w:val="clear" w:color="auto" w:fill="FFFFFF" w:themeFill="background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05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İşleri Daire Başkanlığı</w:t>
            </w:r>
          </w:p>
        </w:tc>
      </w:tr>
      <w:tr w:rsidR="007402D0" w:rsidRPr="00B93968" w:rsidTr="00E22BBF">
        <w:trPr>
          <w:trHeight w:val="454"/>
          <w:jc w:val="right"/>
        </w:trPr>
        <w:tc>
          <w:tcPr>
            <w:tcW w:w="562" w:type="dxa"/>
            <w:vAlign w:val="center"/>
          </w:tcPr>
          <w:p w:rsidR="007402D0" w:rsidRPr="000A3918" w:rsidRDefault="007402D0" w:rsidP="007402D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402D0" w:rsidRPr="00B93968" w:rsidRDefault="007402D0" w:rsidP="007402D0">
            <w:pPr>
              <w:pStyle w:val="ListeParagraf"/>
              <w:spacing w:before="120" w:after="120"/>
              <w:ind w:left="35" w:hanging="3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Yeni Dönem Ders Kaydı Hazırlıkları</w:t>
            </w:r>
          </w:p>
        </w:tc>
        <w:tc>
          <w:tcPr>
            <w:tcW w:w="2977" w:type="dxa"/>
            <w:vAlign w:val="center"/>
          </w:tcPr>
          <w:p w:rsidR="007402D0" w:rsidRDefault="007402D0" w:rsidP="007402D0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402D0" w:rsidRPr="00B93968" w:rsidRDefault="007402D0" w:rsidP="007402D0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Akademik birimlerin ders açma, sunma, öğretim planı değişiklikleri, kayıtlanma koşulları, öğretim elemanı değişiklikleri kontrolünde dikkat edilmesi gereken hususlar hakkında eğitim</w:t>
            </w:r>
          </w:p>
        </w:tc>
        <w:tc>
          <w:tcPr>
            <w:tcW w:w="2977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KAYA-Zübeyde ÖZBEK-Mehmet AYDOĞAN</w:t>
            </w:r>
          </w:p>
        </w:tc>
        <w:tc>
          <w:tcPr>
            <w:tcW w:w="2126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Şef-Memur pozisyonunda çalışan birimdeki tüm personel</w:t>
            </w:r>
            <w:r w:rsidR="00953CB7">
              <w:rPr>
                <w:sz w:val="20"/>
                <w:szCs w:val="20"/>
              </w:rPr>
              <w:t xml:space="preserve"> ve akademik birimlerdeki öğrenci işleri personeli</w:t>
            </w:r>
          </w:p>
        </w:tc>
        <w:tc>
          <w:tcPr>
            <w:tcW w:w="1417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/ 09 / 2020</w:t>
            </w:r>
          </w:p>
        </w:tc>
        <w:tc>
          <w:tcPr>
            <w:tcW w:w="993" w:type="dxa"/>
            <w:vAlign w:val="center"/>
          </w:tcPr>
          <w:p w:rsidR="007402D0" w:rsidRPr="00B93968" w:rsidRDefault="007402D0" w:rsidP="007402D0">
            <w:pPr>
              <w:shd w:val="clear" w:color="auto" w:fill="FFFFFF" w:themeFill="background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705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İşleri Daire Başkanlığı</w:t>
            </w:r>
          </w:p>
        </w:tc>
      </w:tr>
      <w:tr w:rsidR="007402D0" w:rsidRPr="00B93968" w:rsidTr="00E22BBF">
        <w:trPr>
          <w:trHeight w:val="454"/>
          <w:jc w:val="right"/>
        </w:trPr>
        <w:tc>
          <w:tcPr>
            <w:tcW w:w="562" w:type="dxa"/>
            <w:vAlign w:val="center"/>
          </w:tcPr>
          <w:p w:rsidR="007402D0" w:rsidRPr="000A3918" w:rsidRDefault="007402D0" w:rsidP="007402D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402D0" w:rsidRPr="00B93968" w:rsidRDefault="007402D0" w:rsidP="007402D0">
            <w:pPr>
              <w:spacing w:before="120" w:after="120"/>
              <w:ind w:left="35" w:hanging="3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ve Yöksis İşlemleri</w:t>
            </w:r>
          </w:p>
        </w:tc>
        <w:tc>
          <w:tcPr>
            <w:tcW w:w="2977" w:type="dxa"/>
            <w:vAlign w:val="center"/>
          </w:tcPr>
          <w:p w:rsidR="007402D0" w:rsidRPr="00B93968" w:rsidRDefault="007402D0" w:rsidP="007402D0">
            <w:pPr>
              <w:spacing w:before="120" w:after="120" w:line="259" w:lineRule="auto"/>
              <w:ind w:left="3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Askerlik taleplerinin ve tecil işlemlerinin rutin olarak kontrolü ile ÜBYS ve YÖKSİS üzerinden </w:t>
            </w:r>
            <w:r>
              <w:rPr>
                <w:sz w:val="20"/>
                <w:szCs w:val="20"/>
              </w:rPr>
              <w:lastRenderedPageBreak/>
              <w:t>takip edilecek işlemler hakkında eğitim</w:t>
            </w:r>
          </w:p>
        </w:tc>
        <w:tc>
          <w:tcPr>
            <w:tcW w:w="2977" w:type="dxa"/>
            <w:vAlign w:val="center"/>
          </w:tcPr>
          <w:p w:rsidR="007402D0" w:rsidRPr="00B93968" w:rsidRDefault="007402D0" w:rsidP="007402D0">
            <w:pPr>
              <w:jc w:val="center"/>
            </w:pPr>
            <w:r>
              <w:rPr>
                <w:sz w:val="20"/>
                <w:szCs w:val="20"/>
              </w:rPr>
              <w:lastRenderedPageBreak/>
              <w:t>Mustafa KAYA-Zübeyde ÖZBEK-Mehmet AYDOĞAN</w:t>
            </w:r>
          </w:p>
        </w:tc>
        <w:tc>
          <w:tcPr>
            <w:tcW w:w="2126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Şef-Memur pozisyonunda çalışan birimdeki tüm personel</w:t>
            </w:r>
            <w:r w:rsidR="00953CB7">
              <w:rPr>
                <w:sz w:val="20"/>
                <w:szCs w:val="20"/>
              </w:rPr>
              <w:t xml:space="preserve"> ve akademik </w:t>
            </w:r>
            <w:r w:rsidR="00953CB7">
              <w:rPr>
                <w:sz w:val="20"/>
                <w:szCs w:val="20"/>
              </w:rPr>
              <w:lastRenderedPageBreak/>
              <w:t>birimlerdeki öğrenci işleri personeli</w:t>
            </w:r>
          </w:p>
        </w:tc>
        <w:tc>
          <w:tcPr>
            <w:tcW w:w="1417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COVID-19 pandemisi sebebiyle esnek çalışma </w:t>
            </w:r>
            <w:r>
              <w:rPr>
                <w:sz w:val="20"/>
                <w:szCs w:val="20"/>
              </w:rPr>
              <w:lastRenderedPageBreak/>
              <w:t>ve uzaktan eğitim modeline geçildiğinden ileriki tarihe ertelenmiştir.</w:t>
            </w:r>
          </w:p>
        </w:tc>
        <w:tc>
          <w:tcPr>
            <w:tcW w:w="993" w:type="dxa"/>
            <w:vAlign w:val="center"/>
          </w:tcPr>
          <w:p w:rsidR="007402D0" w:rsidRPr="00B93968" w:rsidRDefault="007402D0" w:rsidP="007402D0">
            <w:pPr>
              <w:shd w:val="clear" w:color="auto" w:fill="FFFFFF" w:themeFill="background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7402D0" w:rsidRPr="00B93968" w:rsidRDefault="007402D0" w:rsidP="007402D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İşleri Daire Başkanlığı</w:t>
            </w:r>
          </w:p>
        </w:tc>
      </w:tr>
    </w:tbl>
    <w:p w:rsidR="00A40877" w:rsidRDefault="00A40877" w:rsidP="001B4140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0A3918" w:rsidTr="00235921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0A3918" w:rsidP="00235921"/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0A3918" w:rsidP="00235921"/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0A3918" w:rsidP="00235921"/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0A3918" w:rsidP="00235921"/>
        </w:tc>
      </w:tr>
    </w:tbl>
    <w:p w:rsidR="000A3918" w:rsidRDefault="000A3918" w:rsidP="001B4140"/>
    <w:sectPr w:rsidR="000A3918" w:rsidSect="000A3918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A5" w:rsidRDefault="00A134A5">
      <w:r>
        <w:separator/>
      </w:r>
    </w:p>
  </w:endnote>
  <w:endnote w:type="continuationSeparator" w:id="0">
    <w:p w:rsidR="00A134A5" w:rsidRDefault="00A1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A134A5"/>
  <w:p w:rsidR="00164C17" w:rsidRDefault="00A134A5">
    <w:pPr>
      <w:jc w:val="center"/>
    </w:pPr>
    <w:r>
      <w:rPr>
        <w:b/>
        <w:color w:val="A33333"/>
        <w:sz w:val="20"/>
      </w:rPr>
      <w:t xml:space="preserve">5070 sayılı Elektronik İmza Kanunu çerçevesinde, bu DEB </w:t>
    </w:r>
    <w:r>
      <w:rPr>
        <w:b/>
        <w:color w:val="A33333"/>
        <w:sz w:val="20"/>
      </w:rPr>
      <w:t>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A5" w:rsidRDefault="00A134A5">
      <w:r>
        <w:separator/>
      </w:r>
    </w:p>
  </w:footnote>
  <w:footnote w:type="continuationSeparator" w:id="0">
    <w:p w:rsidR="00A134A5" w:rsidRDefault="00A1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="00E22BBF" w:rsidRPr="006A0EAB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E22BB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DA093F1" wp14:editId="245860F0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2020 YILI HİZMET İÇİ EĞİTİM PLANI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PL/910/02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22.6.2020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01/16.12.2020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4090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4090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B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0900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21AA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268D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02D0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3B55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53CB7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34A5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86B8B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007C"/>
    <w:rsid w:val="00E62D79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EDBCE4-807F-465B-92B1-096E40BB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4A19-C693-45A0-8078-705F45AC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2021-05-31T08:54:00Z</dcterms:created>
  <dcterms:modified xsi:type="dcterms:W3CDTF">2021-05-31T08:54:00Z</dcterms:modified>
</cp:coreProperties>
</file>