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Pr="007C23FB">
        <w:rPr>
          <w:rFonts w:ascii="Verdana" w:hAnsi="Verdana"/>
          <w:b/>
          <w:sz w:val="22"/>
          <w:szCs w:val="22"/>
        </w:rPr>
        <w:t>TOPLANTI 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B53CF0" w:rsidP="005F03C5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754717">
        <w:rPr>
          <w:b/>
        </w:rPr>
        <w:t xml:space="preserve"> 2019/07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</w:t>
      </w:r>
      <w:bookmarkEnd w:id="0"/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</w:r>
      <w:r w:rsidR="00754717">
        <w:rPr>
          <w:b/>
        </w:rPr>
        <w:tab/>
        <w:t>17.06</w:t>
      </w:r>
      <w:r w:rsidR="00321D5D">
        <w:rPr>
          <w:b/>
        </w:rPr>
        <w:t>.2019</w:t>
      </w:r>
    </w:p>
    <w:p w:rsidR="003F3E24" w:rsidRDefault="003F3E24" w:rsidP="005F03C5">
      <w:pPr>
        <w:rPr>
          <w:b/>
        </w:rPr>
      </w:pPr>
    </w:p>
    <w:p w:rsidR="00474B25" w:rsidRPr="005F03C5" w:rsidRDefault="00474B25" w:rsidP="005F03C5">
      <w:pPr>
        <w:pStyle w:val="msobodytextindent"/>
        <w:rPr>
          <w:sz w:val="22"/>
          <w:szCs w:val="22"/>
        </w:rPr>
      </w:pPr>
      <w:r w:rsidRPr="005F03C5">
        <w:rPr>
          <w:sz w:val="22"/>
          <w:szCs w:val="22"/>
        </w:rPr>
        <w:t>Ü</w:t>
      </w:r>
      <w:r w:rsidR="0094636B" w:rsidRPr="005F03C5">
        <w:rPr>
          <w:sz w:val="22"/>
          <w:szCs w:val="22"/>
        </w:rPr>
        <w:t xml:space="preserve">niversitemiz Eğitim Komisyonu </w:t>
      </w:r>
      <w:r w:rsidR="00754717">
        <w:rPr>
          <w:sz w:val="22"/>
          <w:szCs w:val="22"/>
        </w:rPr>
        <w:t>17 Haziran</w:t>
      </w:r>
      <w:r w:rsidR="00321D5D">
        <w:rPr>
          <w:sz w:val="22"/>
          <w:szCs w:val="22"/>
        </w:rPr>
        <w:t xml:space="preserve"> 2019</w:t>
      </w:r>
      <w:r w:rsidR="00F624BE" w:rsidRPr="005F03C5">
        <w:rPr>
          <w:sz w:val="22"/>
          <w:szCs w:val="22"/>
        </w:rPr>
        <w:t xml:space="preserve"> </w:t>
      </w:r>
      <w:r w:rsidR="00955B35">
        <w:rPr>
          <w:sz w:val="22"/>
          <w:szCs w:val="22"/>
        </w:rPr>
        <w:t>P</w:t>
      </w:r>
      <w:r w:rsidR="00754717">
        <w:rPr>
          <w:sz w:val="22"/>
          <w:szCs w:val="22"/>
        </w:rPr>
        <w:t>azartesi</w:t>
      </w:r>
      <w:r w:rsidR="00034C5A">
        <w:rPr>
          <w:sz w:val="22"/>
          <w:szCs w:val="22"/>
        </w:rPr>
        <w:t xml:space="preserve"> </w:t>
      </w:r>
      <w:r w:rsidR="00061CA0" w:rsidRPr="005F03C5">
        <w:rPr>
          <w:sz w:val="22"/>
          <w:szCs w:val="22"/>
        </w:rPr>
        <w:t xml:space="preserve">günü saat </w:t>
      </w:r>
      <w:r w:rsidR="009F0810">
        <w:rPr>
          <w:sz w:val="22"/>
          <w:szCs w:val="22"/>
        </w:rPr>
        <w:t>1</w:t>
      </w:r>
      <w:r w:rsidR="003C3AA8">
        <w:rPr>
          <w:sz w:val="22"/>
          <w:szCs w:val="22"/>
        </w:rPr>
        <w:t>4</w:t>
      </w:r>
      <w:r w:rsidR="00754717">
        <w:rPr>
          <w:sz w:val="22"/>
          <w:szCs w:val="22"/>
        </w:rPr>
        <w:t>.00</w:t>
      </w:r>
      <w:r w:rsidR="00843A0E" w:rsidRPr="005F03C5">
        <w:rPr>
          <w:sz w:val="22"/>
          <w:szCs w:val="22"/>
        </w:rPr>
        <w:t>’da</w:t>
      </w:r>
      <w:r w:rsidRPr="005F03C5">
        <w:rPr>
          <w:sz w:val="22"/>
          <w:szCs w:val="22"/>
        </w:rPr>
        <w:t xml:space="preserve"> Rektör Yardımcısı Prof.</w:t>
      </w:r>
      <w:r w:rsidR="00F624BE" w:rsidRPr="005F03C5">
        <w:rPr>
          <w:sz w:val="22"/>
          <w:szCs w:val="22"/>
        </w:rPr>
        <w:t xml:space="preserve"> </w:t>
      </w:r>
      <w:r w:rsidR="003F3E24" w:rsidRPr="005F03C5">
        <w:rPr>
          <w:sz w:val="22"/>
          <w:szCs w:val="22"/>
        </w:rPr>
        <w:t>Dr. Turan</w:t>
      </w:r>
      <w:r w:rsidR="004542D2" w:rsidRPr="005F03C5">
        <w:rPr>
          <w:sz w:val="22"/>
          <w:szCs w:val="22"/>
        </w:rPr>
        <w:t xml:space="preserve"> </w:t>
      </w:r>
      <w:proofErr w:type="spellStart"/>
      <w:r w:rsidR="004542D2" w:rsidRPr="005F03C5">
        <w:rPr>
          <w:sz w:val="22"/>
          <w:szCs w:val="22"/>
        </w:rPr>
        <w:t>GÖKÇE</w:t>
      </w:r>
      <w:r w:rsidR="003F3E24" w:rsidRPr="005F03C5">
        <w:rPr>
          <w:sz w:val="22"/>
          <w:szCs w:val="22"/>
        </w:rPr>
        <w:t>’ni</w:t>
      </w:r>
      <w:r w:rsidRPr="005F03C5">
        <w:rPr>
          <w:sz w:val="22"/>
          <w:szCs w:val="22"/>
        </w:rPr>
        <w:t>n</w:t>
      </w:r>
      <w:proofErr w:type="spellEnd"/>
      <w:r w:rsidRPr="005F03C5">
        <w:rPr>
          <w:sz w:val="22"/>
          <w:szCs w:val="22"/>
        </w:rPr>
        <w:t xml:space="preserve"> Başkanlığında toplandı. Gündem maddelerinin görüşülmesine geçildi. Komisyonda alınan kararlar aşağıdaki gibidir.</w:t>
      </w:r>
    </w:p>
    <w:p w:rsidR="00034C5A" w:rsidRDefault="00034C5A" w:rsidP="00034C5A">
      <w:pPr>
        <w:pStyle w:val="ListeParagraf"/>
        <w:ind w:left="644"/>
        <w:jc w:val="both"/>
        <w:rPr>
          <w:sz w:val="24"/>
          <w:szCs w:val="24"/>
        </w:rPr>
      </w:pPr>
    </w:p>
    <w:p w:rsidR="00321D5D" w:rsidRPr="00952CF6" w:rsidRDefault="00321D5D" w:rsidP="00321D5D">
      <w:pPr>
        <w:ind w:left="284"/>
        <w:contextualSpacing/>
        <w:rPr>
          <w:lang w:eastAsia="en-US"/>
        </w:rPr>
      </w:pPr>
    </w:p>
    <w:p w:rsidR="00754717" w:rsidRPr="002C5464" w:rsidRDefault="00754717" w:rsidP="00754717">
      <w:pPr>
        <w:pStyle w:val="ListeParagraf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 w:rsidRPr="002C5464">
        <w:rPr>
          <w:color w:val="000000" w:themeColor="text1"/>
          <w:sz w:val="24"/>
          <w:szCs w:val="24"/>
        </w:rPr>
        <w:t xml:space="preserve">Üniversitemiz Fen Bilimleri Enstitüsü bünyesinde İş Sağlığı ve Güvenliği Anabilim Dalı İş Sağlığı ve Güvenliği 2. Öğretim Tezsiz Yüksek Lisans Programı </w:t>
      </w:r>
      <w:r>
        <w:rPr>
          <w:color w:val="000000" w:themeColor="text1"/>
          <w:sz w:val="24"/>
          <w:szCs w:val="24"/>
        </w:rPr>
        <w:t>açılması teklifi görüşülmüş olup, konu Üniversitemiz Senatosu için uygun görüldü.</w:t>
      </w:r>
    </w:p>
    <w:p w:rsidR="00754717" w:rsidRPr="00754717" w:rsidRDefault="00754717" w:rsidP="00754717">
      <w:pPr>
        <w:pStyle w:val="ListeParagraf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 w:rsidRPr="002C5464">
        <w:rPr>
          <w:color w:val="000000" w:themeColor="text1"/>
          <w:sz w:val="24"/>
          <w:szCs w:val="24"/>
        </w:rPr>
        <w:t xml:space="preserve">Üniversitemiz Su Ürünleri Fakültesi </w:t>
      </w:r>
      <w:proofErr w:type="spellStart"/>
      <w:r w:rsidRPr="002C5464">
        <w:rPr>
          <w:color w:val="000000" w:themeColor="text1"/>
          <w:sz w:val="24"/>
          <w:szCs w:val="24"/>
        </w:rPr>
        <w:t>Erasmus</w:t>
      </w:r>
      <w:proofErr w:type="spellEnd"/>
      <w:r w:rsidRPr="002C5464">
        <w:rPr>
          <w:color w:val="000000" w:themeColor="text1"/>
          <w:sz w:val="24"/>
          <w:szCs w:val="24"/>
        </w:rPr>
        <w:t xml:space="preserve"> kapsamında yerleşecek öğrencileri için teklif edil</w:t>
      </w:r>
      <w:r>
        <w:rPr>
          <w:color w:val="000000" w:themeColor="text1"/>
          <w:sz w:val="24"/>
          <w:szCs w:val="24"/>
        </w:rPr>
        <w:t>en öğretim planı</w:t>
      </w:r>
      <w:r>
        <w:rPr>
          <w:color w:val="000000" w:themeColor="text1"/>
          <w:sz w:val="24"/>
          <w:szCs w:val="24"/>
        </w:rPr>
        <w:t xml:space="preserve"> görüşülmüş olup, konu Üniversitemiz Senatosu için uygun görüldü.</w:t>
      </w:r>
    </w:p>
    <w:p w:rsidR="00754717" w:rsidRPr="002C5464" w:rsidRDefault="00754717" w:rsidP="00754717">
      <w:pPr>
        <w:pStyle w:val="ListeParagraf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proofErr w:type="gramStart"/>
      <w:r w:rsidRPr="002C5464">
        <w:rPr>
          <w:color w:val="000000" w:themeColor="text1"/>
          <w:sz w:val="24"/>
          <w:szCs w:val="24"/>
        </w:rPr>
        <w:t xml:space="preserve">Üniversitemiz Mühendislik ve Mimarlık Fakültesi </w:t>
      </w:r>
      <w:r w:rsidRPr="002C5464">
        <w:rPr>
          <w:sz w:val="24"/>
          <w:szCs w:val="24"/>
        </w:rPr>
        <w:t>Biyomedikal Mühendisliği Bölümü Lisans Programı 2013,2015 ve 2017 Öğretim Planlarındaki Teknik Seçmeli Ders havuzlarının ortak tek havuzda toplanması, yeni seçmeli ders havuzunun adının BIO-TE TECHNICAL ELECTIVE COURSES olması ve yapılacak değişikliklerin 2019-2020 Eğitim-Öğretim yılından itibaren mevcut tüm öğrenciler için uygulanması</w:t>
      </w:r>
      <w:r>
        <w:rPr>
          <w:sz w:val="24"/>
          <w:szCs w:val="24"/>
        </w:rPr>
        <w:t xml:space="preserve"> hususu </w:t>
      </w:r>
      <w:proofErr w:type="gramEnd"/>
    </w:p>
    <w:p w:rsidR="00754717" w:rsidRPr="002C5464" w:rsidRDefault="00754717" w:rsidP="00754717">
      <w:pPr>
        <w:pStyle w:val="ListeParagraf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 w:rsidRPr="002C5464">
        <w:rPr>
          <w:sz w:val="24"/>
          <w:szCs w:val="24"/>
        </w:rPr>
        <w:t xml:space="preserve">Üniversitemiz Mühendislik ve Mimarlık Fakültesi </w:t>
      </w:r>
      <w:proofErr w:type="spellStart"/>
      <w:r w:rsidRPr="002C5464">
        <w:rPr>
          <w:sz w:val="24"/>
          <w:szCs w:val="24"/>
        </w:rPr>
        <w:t>Mekatronik</w:t>
      </w:r>
      <w:proofErr w:type="spellEnd"/>
      <w:r w:rsidRPr="002C5464">
        <w:rPr>
          <w:sz w:val="24"/>
          <w:szCs w:val="24"/>
        </w:rPr>
        <w:t xml:space="preserve"> Mühendisliği Bölümü Lisans Programı bünyesinde Robotik Anabilim Dalı ve Elektromekanik Sistemler An</w:t>
      </w:r>
      <w:r>
        <w:rPr>
          <w:sz w:val="24"/>
          <w:szCs w:val="24"/>
        </w:rPr>
        <w:t xml:space="preserve">abilim Dalı açılması teklifi </w:t>
      </w:r>
      <w:r>
        <w:rPr>
          <w:color w:val="000000" w:themeColor="text1"/>
          <w:sz w:val="24"/>
          <w:szCs w:val="24"/>
        </w:rPr>
        <w:t>görüşülmüş olup, konu Üniversitemiz Senatosu için uygun görüldü.</w:t>
      </w:r>
    </w:p>
    <w:p w:rsidR="00754717" w:rsidRPr="002C5464" w:rsidRDefault="00754717" w:rsidP="00754717">
      <w:pPr>
        <w:pStyle w:val="ListeParagraf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proofErr w:type="gramStart"/>
      <w:r w:rsidRPr="002C5464">
        <w:rPr>
          <w:sz w:val="24"/>
          <w:szCs w:val="24"/>
        </w:rPr>
        <w:t xml:space="preserve">Yükseköğretim Kurulu Başkanlığının Yükseköğretim Kurumlarında Ön Lisans ve Lisans Düzeyindeki Programlar Arasında Geçiş, Çift </w:t>
      </w:r>
      <w:proofErr w:type="spellStart"/>
      <w:r w:rsidRPr="002C5464">
        <w:rPr>
          <w:sz w:val="24"/>
          <w:szCs w:val="24"/>
        </w:rPr>
        <w:t>Anadal</w:t>
      </w:r>
      <w:proofErr w:type="spellEnd"/>
      <w:r w:rsidRPr="002C5464">
        <w:rPr>
          <w:sz w:val="24"/>
          <w:szCs w:val="24"/>
        </w:rPr>
        <w:t xml:space="preserve">, Yan Dal ile </w:t>
      </w:r>
      <w:proofErr w:type="spellStart"/>
      <w:r w:rsidRPr="002C5464">
        <w:rPr>
          <w:sz w:val="24"/>
          <w:szCs w:val="24"/>
        </w:rPr>
        <w:t>Kurumlararası</w:t>
      </w:r>
      <w:proofErr w:type="spellEnd"/>
      <w:r w:rsidRPr="002C5464">
        <w:rPr>
          <w:sz w:val="24"/>
          <w:szCs w:val="24"/>
        </w:rPr>
        <w:t xml:space="preserve"> Kredi Transferi Yapılması Esaslarına İlişkin Yönetmelikte yapılan değişikliğe istinaden İzmir Kâtip Çelebi Üniversitesi Kurum İçi Ve Kurumlar Arası Yatay Geçiş Esaslarına İlişkin Yönergede Değişiklik Yapılmasına Dair Yönerge </w:t>
      </w:r>
      <w:r>
        <w:rPr>
          <w:sz w:val="24"/>
          <w:szCs w:val="24"/>
        </w:rPr>
        <w:t xml:space="preserve">taslağı </w:t>
      </w:r>
      <w:r>
        <w:rPr>
          <w:color w:val="000000" w:themeColor="text1"/>
          <w:sz w:val="24"/>
          <w:szCs w:val="24"/>
        </w:rPr>
        <w:t>görüşülmüş olup, konu Üniversitemiz Senatosu için uygun görüldü.</w:t>
      </w:r>
      <w:proofErr w:type="gramEnd"/>
    </w:p>
    <w:p w:rsidR="00754717" w:rsidRPr="002C5464" w:rsidRDefault="00754717" w:rsidP="00754717">
      <w:pPr>
        <w:pStyle w:val="ListeParagraf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 w:rsidRPr="002C5464">
        <w:rPr>
          <w:color w:val="000000"/>
          <w:sz w:val="24"/>
          <w:szCs w:val="24"/>
          <w:shd w:val="clear" w:color="auto" w:fill="FDFDFD"/>
        </w:rPr>
        <w:t>2019/2020 Eğitim Öğretim Yılı Güz Yarıyılında Üniversitemiz yükseköğretim programlarına Ek Madde-1 (Merkezi Yerleştirme puanı ile) kapsamında yatay geçiş yoluyla alınacak</w:t>
      </w:r>
      <w:r>
        <w:rPr>
          <w:color w:val="000000"/>
          <w:sz w:val="24"/>
          <w:szCs w:val="24"/>
          <w:shd w:val="clear" w:color="auto" w:fill="FDFDFD"/>
        </w:rPr>
        <w:t xml:space="preserve"> öğrenci kontenjan önerileri </w:t>
      </w:r>
      <w:r>
        <w:rPr>
          <w:color w:val="000000" w:themeColor="text1"/>
          <w:sz w:val="24"/>
          <w:szCs w:val="24"/>
        </w:rPr>
        <w:t>görüşülmüş olup, konu Üniversitemiz Senatosu için uygun görüldü.</w:t>
      </w:r>
    </w:p>
    <w:p w:rsidR="00754717" w:rsidRPr="002C5464" w:rsidRDefault="00754717" w:rsidP="00754717">
      <w:pPr>
        <w:pStyle w:val="ListeParagraf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 w:rsidRPr="002C5464">
        <w:rPr>
          <w:color w:val="000000"/>
          <w:sz w:val="24"/>
          <w:szCs w:val="24"/>
          <w:shd w:val="clear" w:color="auto" w:fill="FDFDFD"/>
        </w:rPr>
        <w:t>2019/2020 Eğitim Öğretim Yılı Güz Yarıyılında Üniversitemiz yükseköğretim programlarına kurumlar arası ilave, kurum içi ve yurtdışından yatay geçiş kapsamında alınacak öğrenci kon</w:t>
      </w:r>
      <w:r>
        <w:rPr>
          <w:color w:val="000000"/>
          <w:sz w:val="24"/>
          <w:szCs w:val="24"/>
          <w:shd w:val="clear" w:color="auto" w:fill="FDFDFD"/>
        </w:rPr>
        <w:t xml:space="preserve">tenjan önerileri </w:t>
      </w:r>
      <w:r>
        <w:rPr>
          <w:color w:val="000000" w:themeColor="text1"/>
          <w:sz w:val="24"/>
          <w:szCs w:val="24"/>
        </w:rPr>
        <w:t>görüşülmüş olup, konu Üniversitemiz Senatosu için uygun görüldü.</w:t>
      </w:r>
    </w:p>
    <w:p w:rsidR="00754717" w:rsidRPr="002C5464" w:rsidRDefault="00754717" w:rsidP="00754717">
      <w:pPr>
        <w:pStyle w:val="ListeParagraf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 w:rsidRPr="002C5464">
        <w:rPr>
          <w:color w:val="000000"/>
          <w:sz w:val="24"/>
          <w:szCs w:val="24"/>
          <w:shd w:val="clear" w:color="auto" w:fill="FDFDFD"/>
        </w:rPr>
        <w:t xml:space="preserve">2019/2020 Eğitim Öğretim Yılı Güz ve Bahar Yarıyıllarında Üniversitemiz Çift </w:t>
      </w:r>
      <w:proofErr w:type="spellStart"/>
      <w:r w:rsidRPr="002C5464">
        <w:rPr>
          <w:color w:val="000000"/>
          <w:sz w:val="24"/>
          <w:szCs w:val="24"/>
          <w:shd w:val="clear" w:color="auto" w:fill="FDFDFD"/>
        </w:rPr>
        <w:t>Anadal</w:t>
      </w:r>
      <w:proofErr w:type="spellEnd"/>
      <w:r w:rsidRPr="002C5464">
        <w:rPr>
          <w:color w:val="000000"/>
          <w:sz w:val="24"/>
          <w:szCs w:val="24"/>
          <w:shd w:val="clear" w:color="auto" w:fill="FDFDFD"/>
        </w:rPr>
        <w:t xml:space="preserve"> ve Yan Dal Programları kon</w:t>
      </w:r>
      <w:r>
        <w:rPr>
          <w:color w:val="000000"/>
          <w:sz w:val="24"/>
          <w:szCs w:val="24"/>
          <w:shd w:val="clear" w:color="auto" w:fill="FDFDFD"/>
        </w:rPr>
        <w:t xml:space="preserve">tenjan önerileri </w:t>
      </w:r>
      <w:r>
        <w:rPr>
          <w:color w:val="000000" w:themeColor="text1"/>
          <w:sz w:val="24"/>
          <w:szCs w:val="24"/>
        </w:rPr>
        <w:t>görüşülmüş olup, konu Üniversitemiz Senatosu için uygun görüldü.</w:t>
      </w:r>
    </w:p>
    <w:p w:rsidR="00B70D1B" w:rsidRDefault="00B70D1B" w:rsidP="00D3770D">
      <w:pPr>
        <w:pStyle w:val="Default"/>
        <w:jc w:val="both"/>
        <w:rPr>
          <w:color w:val="000000" w:themeColor="text1"/>
        </w:rPr>
      </w:pPr>
    </w:p>
    <w:p w:rsidR="00B70D1B" w:rsidRDefault="00B70D1B" w:rsidP="00D3770D">
      <w:pPr>
        <w:pStyle w:val="Default"/>
        <w:jc w:val="both"/>
        <w:rPr>
          <w:color w:val="000000" w:themeColor="text1"/>
        </w:rPr>
      </w:pPr>
    </w:p>
    <w:p w:rsidR="00B70D1B" w:rsidRDefault="00B70D1B" w:rsidP="00D3770D">
      <w:pPr>
        <w:pStyle w:val="Default"/>
        <w:jc w:val="both"/>
        <w:rPr>
          <w:color w:val="000000" w:themeColor="text1"/>
        </w:rPr>
      </w:pPr>
    </w:p>
    <w:p w:rsidR="00B70D1B" w:rsidRDefault="00B70D1B" w:rsidP="00D3770D">
      <w:pPr>
        <w:pStyle w:val="Default"/>
        <w:jc w:val="both"/>
        <w:rPr>
          <w:color w:val="000000" w:themeColor="text1"/>
        </w:rPr>
      </w:pPr>
    </w:p>
    <w:p w:rsidR="00642B68" w:rsidRDefault="00642B68" w:rsidP="005742FA">
      <w:pPr>
        <w:rPr>
          <w:rFonts w:eastAsiaTheme="minorHAnsi"/>
          <w:color w:val="000000" w:themeColor="text1"/>
          <w:lang w:eastAsia="en-US"/>
        </w:rPr>
      </w:pPr>
    </w:p>
    <w:p w:rsidR="00F16503" w:rsidRDefault="00F16503" w:rsidP="005742FA">
      <w:pPr>
        <w:rPr>
          <w:rFonts w:eastAsiaTheme="minorHAnsi"/>
          <w:color w:val="000000" w:themeColor="text1"/>
          <w:lang w:eastAsia="en-US"/>
        </w:rPr>
      </w:pPr>
    </w:p>
    <w:p w:rsidR="00F16503" w:rsidRDefault="00F16503" w:rsidP="005742FA">
      <w:pPr>
        <w:rPr>
          <w:rFonts w:eastAsiaTheme="minorHAnsi"/>
          <w:color w:val="000000" w:themeColor="text1"/>
          <w:lang w:eastAsia="en-US"/>
        </w:rPr>
      </w:pPr>
    </w:p>
    <w:p w:rsidR="00F16503" w:rsidRDefault="00F16503" w:rsidP="005742FA">
      <w:pPr>
        <w:rPr>
          <w:rFonts w:eastAsiaTheme="minorHAnsi"/>
          <w:color w:val="000000" w:themeColor="text1"/>
          <w:lang w:eastAsia="en-US"/>
        </w:rPr>
      </w:pPr>
    </w:p>
    <w:p w:rsidR="00F16503" w:rsidRDefault="00F16503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tbl>
      <w:tblPr>
        <w:tblpPr w:leftFromText="141" w:rightFromText="141" w:vertAnchor="text" w:horzAnchor="margin" w:tblpY="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9"/>
      </w:tblGrid>
      <w:tr w:rsidR="00754717" w:rsidTr="00754717">
        <w:trPr>
          <w:trHeight w:val="247"/>
        </w:trPr>
        <w:tc>
          <w:tcPr>
            <w:tcW w:w="9319" w:type="dxa"/>
          </w:tcPr>
          <w:p w:rsidR="00754717" w:rsidRDefault="00754717" w:rsidP="0075471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474B25" w:rsidRPr="00B66F61" w:rsidRDefault="00474B25" w:rsidP="005F03C5">
      <w:pPr>
        <w:rPr>
          <w:b/>
        </w:rPr>
      </w:pPr>
      <w:bookmarkStart w:id="1" w:name="_GoBack"/>
      <w:bookmarkEnd w:id="1"/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474B25" w:rsidRPr="00B66F61" w:rsidRDefault="00474B25" w:rsidP="005F03C5">
      <w:pPr>
        <w:rPr>
          <w:b/>
        </w:rPr>
      </w:pPr>
      <w:r w:rsidRPr="00B66F61">
        <w:rPr>
          <w:b/>
        </w:rPr>
        <w:t xml:space="preserve">      </w:t>
      </w:r>
      <w:r w:rsidR="00754717">
        <w:rPr>
          <w:b/>
        </w:rPr>
        <w:t xml:space="preserve"> 2019/07</w:t>
      </w:r>
      <w:r w:rsidRPr="00B66F61">
        <w:rPr>
          <w:b/>
        </w:rPr>
        <w:t xml:space="preserve">  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9F4422">
        <w:rPr>
          <w:b/>
        </w:rPr>
        <w:tab/>
      </w:r>
      <w:r w:rsidR="003F3E24">
        <w:rPr>
          <w:b/>
        </w:rPr>
        <w:t xml:space="preserve">            </w:t>
      </w:r>
      <w:r w:rsidR="00F047B5">
        <w:rPr>
          <w:b/>
        </w:rPr>
        <w:t xml:space="preserve">  </w:t>
      </w:r>
      <w:r w:rsidR="00F31B71">
        <w:rPr>
          <w:b/>
        </w:rPr>
        <w:tab/>
        <w:t xml:space="preserve">   </w:t>
      </w:r>
      <w:r w:rsidR="00792D9C">
        <w:rPr>
          <w:b/>
        </w:rPr>
        <w:t xml:space="preserve">   </w:t>
      </w:r>
      <w:r w:rsidR="00721861">
        <w:rPr>
          <w:b/>
        </w:rPr>
        <w:tab/>
      </w:r>
      <w:r w:rsidR="00721861">
        <w:rPr>
          <w:b/>
        </w:rPr>
        <w:tab/>
      </w:r>
      <w:r w:rsidR="00321D5D">
        <w:rPr>
          <w:b/>
        </w:rPr>
        <w:t xml:space="preserve">           </w:t>
      </w:r>
      <w:r w:rsidR="00721861">
        <w:rPr>
          <w:b/>
        </w:rPr>
        <w:t xml:space="preserve">    </w:t>
      </w:r>
      <w:r w:rsidR="00754717">
        <w:rPr>
          <w:b/>
        </w:rPr>
        <w:t>17.06</w:t>
      </w:r>
      <w:r w:rsidR="00321D5D">
        <w:rPr>
          <w:b/>
        </w:rPr>
        <w:t>.2019</w:t>
      </w: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B53CF0" w:rsidRPr="00DC68FD" w:rsidRDefault="00B53CF0" w:rsidP="005F03C5">
      <w:pPr>
        <w:jc w:val="center"/>
        <w:rPr>
          <w:b/>
          <w:color w:val="000000" w:themeColor="text1"/>
          <w:sz w:val="22"/>
        </w:rPr>
      </w:pPr>
      <w:r w:rsidRPr="00DC68FD">
        <w:rPr>
          <w:b/>
          <w:color w:val="000000" w:themeColor="text1"/>
          <w:sz w:val="22"/>
        </w:rPr>
        <w:t>REKTÖR YARDIMCISI</w:t>
      </w:r>
    </w:p>
    <w:p w:rsidR="00B53CF0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>Prof.</w:t>
      </w:r>
      <w:r w:rsidR="00E6705C">
        <w:rPr>
          <w:color w:val="000000" w:themeColor="text1"/>
          <w:sz w:val="22"/>
        </w:rPr>
        <w:t xml:space="preserve"> </w:t>
      </w:r>
      <w:r w:rsidR="003F3E24">
        <w:rPr>
          <w:color w:val="000000" w:themeColor="text1"/>
          <w:sz w:val="22"/>
        </w:rPr>
        <w:t>Dr. Turan GÖKÇE</w:t>
      </w:r>
      <w:r w:rsidRPr="00AA41D9">
        <w:rPr>
          <w:color w:val="000000" w:themeColor="text1"/>
          <w:sz w:val="22"/>
        </w:rPr>
        <w:t xml:space="preserve">        </w:t>
      </w:r>
    </w:p>
    <w:p w:rsidR="00BD6D87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                       </w:t>
      </w:r>
    </w:p>
    <w:p w:rsidR="00B53CF0" w:rsidRPr="00BD6D87" w:rsidRDefault="005D51C1" w:rsidP="005F03C5">
      <w:pPr>
        <w:jc w:val="center"/>
        <w:rPr>
          <w:color w:val="000000" w:themeColor="text1"/>
          <w:sz w:val="22"/>
        </w:rPr>
        <w:sectPr w:rsidR="00B53CF0" w:rsidRPr="00BD6D87" w:rsidSect="00474B25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/>
          <w:pgMar w:top="92" w:right="849" w:bottom="0" w:left="1134" w:header="284" w:footer="283" w:gutter="0"/>
          <w:cols w:space="708"/>
          <w:titlePg/>
          <w:docGrid w:linePitch="360"/>
        </w:sectPr>
      </w:pPr>
      <w:r>
        <w:rPr>
          <w:color w:val="000000" w:themeColor="text1"/>
          <w:sz w:val="22"/>
        </w:rPr>
        <w:t xml:space="preserve">                </w:t>
      </w:r>
    </w:p>
    <w:p w:rsidR="00B53CF0" w:rsidRDefault="00B53CF0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D6D87" w:rsidRDefault="00BD6D87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97DBE" w:rsidRDefault="001920BC" w:rsidP="005F03C5">
      <w:pPr>
        <w:rPr>
          <w:b/>
        </w:rPr>
      </w:pPr>
      <w:r>
        <w:rPr>
          <w:b/>
        </w:rPr>
        <w:t>ORMAN FAKÜLTESİ</w:t>
      </w:r>
      <w:r w:rsidR="004D30BB">
        <w:rPr>
          <w:b/>
        </w:rPr>
        <w:tab/>
      </w:r>
      <w:r w:rsidR="004D30BB">
        <w:rPr>
          <w:b/>
        </w:rPr>
        <w:tab/>
      </w:r>
      <w:r w:rsidR="004D30BB">
        <w:rPr>
          <w:b/>
        </w:rPr>
        <w:tab/>
      </w:r>
      <w:r w:rsidR="004D30BB">
        <w:rPr>
          <w:b/>
        </w:rPr>
        <w:tab/>
        <w:t>TURİZM FAKÜLTESİ</w:t>
      </w:r>
    </w:p>
    <w:p w:rsidR="0029552D" w:rsidRDefault="006E66F7" w:rsidP="005F03C5">
      <w:r>
        <w:t xml:space="preserve">Prof. Dr. </w:t>
      </w:r>
      <w:proofErr w:type="spellStart"/>
      <w:r>
        <w:t>Nilgül</w:t>
      </w:r>
      <w:proofErr w:type="spellEnd"/>
      <w:r>
        <w:t xml:space="preserve"> ÇETİN</w:t>
      </w:r>
      <w:r w:rsidR="00F31B71">
        <w:tab/>
      </w:r>
      <w:r w:rsidR="00F31B71">
        <w:tab/>
      </w:r>
      <w:r w:rsidR="00F31B71">
        <w:tab/>
      </w:r>
      <w:r w:rsidR="00F31B71">
        <w:tab/>
      </w:r>
      <w:r w:rsidR="004D30BB" w:rsidRPr="00416773">
        <w:t>Prof. Dr. Zafer ÖTER</w:t>
      </w:r>
      <w:r w:rsidR="004D30BB">
        <w:rPr>
          <w:b/>
        </w:rPr>
        <w:tab/>
      </w:r>
    </w:p>
    <w:p w:rsidR="006061DF" w:rsidRDefault="006061DF" w:rsidP="005F03C5"/>
    <w:p w:rsidR="005421CD" w:rsidRDefault="00484F09" w:rsidP="005F03C5">
      <w:r>
        <w:rPr>
          <w:b/>
        </w:rPr>
        <w:t>İSLAMİ İLİMLER FAKÜLTESİ</w:t>
      </w:r>
      <w:r>
        <w:rPr>
          <w:b/>
        </w:rPr>
        <w:tab/>
      </w:r>
      <w:r w:rsidR="004D30BB">
        <w:rPr>
          <w:b/>
        </w:rPr>
        <w:tab/>
      </w:r>
      <w:r w:rsidR="004D30BB">
        <w:rPr>
          <w:b/>
        </w:rPr>
        <w:tab/>
      </w:r>
      <w:r w:rsidR="00A1258B">
        <w:rPr>
          <w:b/>
        </w:rPr>
        <w:t>SOSYAL BİLİMLER ENSTİTÜSÜ</w:t>
      </w:r>
      <w:r w:rsidR="008E2A6F">
        <w:rPr>
          <w:b/>
        </w:rPr>
        <w:tab/>
      </w:r>
    </w:p>
    <w:p w:rsidR="006061DF" w:rsidRPr="00377414" w:rsidRDefault="00484F09" w:rsidP="00A1258B">
      <w:pPr>
        <w:rPr>
          <w:b/>
        </w:rPr>
      </w:pPr>
      <w:r>
        <w:t>Prof. Dr. Muhsin AKBAŞ</w:t>
      </w:r>
      <w:r>
        <w:tab/>
      </w:r>
      <w:r w:rsidR="005421CD" w:rsidRPr="004D30BB">
        <w:tab/>
      </w:r>
      <w:r w:rsidR="006061DF">
        <w:rPr>
          <w:b/>
        </w:rPr>
        <w:tab/>
      </w:r>
      <w:r w:rsidR="00AF7194">
        <w:rPr>
          <w:b/>
        </w:rPr>
        <w:tab/>
      </w:r>
      <w:r w:rsidR="00E255AB">
        <w:t>Doç</w:t>
      </w:r>
      <w:r w:rsidR="00A1258B">
        <w:t xml:space="preserve">. Dr. </w:t>
      </w:r>
      <w:r w:rsidR="00E255AB">
        <w:t>Ersel ÇAĞLITÜTÜNCİGİL</w:t>
      </w:r>
    </w:p>
    <w:p w:rsidR="0029552D" w:rsidRDefault="0029552D" w:rsidP="005F03C5">
      <w:r>
        <w:tab/>
      </w:r>
      <w:r>
        <w:tab/>
      </w:r>
      <w:r>
        <w:tab/>
      </w:r>
      <w:r w:rsidR="000E0C6D">
        <w:tab/>
      </w:r>
      <w:r w:rsidR="000E0C6D">
        <w:tab/>
      </w:r>
      <w:r w:rsidR="000E0C6D">
        <w:tab/>
      </w:r>
      <w:r w:rsidR="000E0C6D">
        <w:tab/>
      </w:r>
    </w:p>
    <w:p w:rsidR="0029552D" w:rsidRDefault="0029552D" w:rsidP="005F03C5"/>
    <w:p w:rsidR="0029552D" w:rsidRDefault="00A1258B" w:rsidP="006A68B7">
      <w:pPr>
        <w:rPr>
          <w:b/>
        </w:rPr>
      </w:pPr>
      <w:proofErr w:type="gramStart"/>
      <w:r>
        <w:rPr>
          <w:b/>
        </w:rPr>
        <w:t>MÜHENDİSLİK VE MİMARLIK FAK.</w:t>
      </w:r>
      <w:proofErr w:type="gramEnd"/>
      <w:r>
        <w:rPr>
          <w:b/>
        </w:rPr>
        <w:tab/>
      </w:r>
      <w:r>
        <w:rPr>
          <w:b/>
        </w:rPr>
        <w:tab/>
      </w:r>
      <w:r w:rsidR="00484F09">
        <w:rPr>
          <w:b/>
        </w:rPr>
        <w:t>SAĞLIK BİLİMLERİ FAKÜLTESİ</w:t>
      </w:r>
      <w:r w:rsidR="0029552D">
        <w:rPr>
          <w:b/>
        </w:rPr>
        <w:tab/>
      </w:r>
      <w:r w:rsidR="0029552D">
        <w:rPr>
          <w:b/>
        </w:rPr>
        <w:tab/>
      </w:r>
    </w:p>
    <w:p w:rsidR="0029552D" w:rsidRPr="0029552D" w:rsidRDefault="00A1258B" w:rsidP="005F03C5">
      <w:r>
        <w:t>Doç. Dr. Gökçen BOMBAR</w:t>
      </w:r>
      <w:r w:rsidR="006A68B7">
        <w:tab/>
      </w:r>
      <w:r w:rsidR="006A68B7">
        <w:tab/>
      </w:r>
      <w:r>
        <w:tab/>
      </w:r>
      <w:r>
        <w:tab/>
      </w:r>
      <w:r w:rsidR="00484F09" w:rsidRPr="004D30BB">
        <w:t>Doç. Dr. Esra AKIN KORHAN</w:t>
      </w:r>
      <w:r w:rsidR="0029552D">
        <w:tab/>
      </w:r>
      <w:r w:rsidR="0029552D">
        <w:tab/>
      </w:r>
      <w:r w:rsidR="0029552D">
        <w:tab/>
      </w:r>
    </w:p>
    <w:p w:rsidR="00377414" w:rsidRDefault="00377414" w:rsidP="005F03C5"/>
    <w:p w:rsidR="008D5516" w:rsidRDefault="008D5516" w:rsidP="005F03C5"/>
    <w:p w:rsidR="007D5E91" w:rsidRPr="00671A0D" w:rsidRDefault="00B64975" w:rsidP="007D5E91">
      <w:pPr>
        <w:rPr>
          <w:b/>
        </w:rPr>
      </w:pPr>
      <w:r>
        <w:rPr>
          <w:b/>
        </w:rPr>
        <w:t>MÜHENDİSLİK VE MİMARLIK FAK.</w:t>
      </w:r>
      <w:r w:rsidR="001920BC">
        <w:rPr>
          <w:b/>
        </w:rPr>
        <w:tab/>
      </w:r>
      <w:r w:rsidR="001920BC">
        <w:rPr>
          <w:b/>
        </w:rPr>
        <w:tab/>
      </w:r>
      <w:r w:rsidR="007D5E91" w:rsidRPr="00671A0D">
        <w:rPr>
          <w:b/>
        </w:rPr>
        <w:t>ECZACILIK FAKÜLTESİ</w:t>
      </w:r>
    </w:p>
    <w:p w:rsidR="008D5516" w:rsidRDefault="007D5E91" w:rsidP="007D5E91">
      <w:r>
        <w:t>Doç</w:t>
      </w:r>
      <w:r w:rsidR="00B64975">
        <w:t>. Dr. Levent ÇETİN</w:t>
      </w:r>
      <w:r w:rsidR="008C6DE6">
        <w:tab/>
      </w:r>
      <w:r w:rsidR="008C6DE6">
        <w:tab/>
      </w:r>
      <w:r w:rsidR="008C6DE6">
        <w:tab/>
      </w:r>
      <w:r w:rsidR="008C6DE6">
        <w:tab/>
      </w:r>
      <w:r>
        <w:t>Doç. Dr. Zeynep ŞENYİĞİT</w:t>
      </w:r>
    </w:p>
    <w:p w:rsidR="00006B34" w:rsidRDefault="00006B34" w:rsidP="005F03C5"/>
    <w:p w:rsidR="006A68B7" w:rsidRDefault="006A68B7" w:rsidP="005F03C5"/>
    <w:p w:rsidR="00006B34" w:rsidRDefault="00006B34" w:rsidP="005F03C5">
      <w:r>
        <w:rPr>
          <w:b/>
        </w:rPr>
        <w:t>TIP FAKÜLTESİ</w:t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6A68B7">
        <w:rPr>
          <w:b/>
        </w:rPr>
        <w:t>DİŞ HEKİMLİĞİ FAK</w:t>
      </w:r>
    </w:p>
    <w:p w:rsidR="00671A0D" w:rsidRDefault="00006B34" w:rsidP="005F03C5">
      <w:r>
        <w:t>Doç. Dr. Mustafa ÖZMEN</w:t>
      </w:r>
      <w:r w:rsidR="00203FC4">
        <w:tab/>
      </w:r>
      <w:r w:rsidR="00203FC4">
        <w:tab/>
      </w:r>
      <w:r w:rsidR="00203FC4">
        <w:tab/>
      </w:r>
      <w:r w:rsidR="00203FC4">
        <w:tab/>
      </w:r>
      <w:r w:rsidR="006A68B7" w:rsidRPr="00665365">
        <w:t>Doç. Dr. Ender AKAN</w:t>
      </w:r>
    </w:p>
    <w:p w:rsidR="007D5E91" w:rsidRDefault="007D5E91" w:rsidP="005F03C5"/>
    <w:p w:rsidR="00671A0D" w:rsidRPr="008D5516" w:rsidRDefault="00671A0D" w:rsidP="005F03C5"/>
    <w:p w:rsidR="00EF36EB" w:rsidRDefault="00DE73C1" w:rsidP="005F03C5">
      <w:r>
        <w:rPr>
          <w:b/>
        </w:rPr>
        <w:t>İKTİSADİ VE İDARİ BİLİMLER FAK.</w:t>
      </w:r>
      <w:r w:rsidR="006061DF">
        <w:rPr>
          <w:b/>
        </w:rPr>
        <w:tab/>
      </w:r>
      <w:r>
        <w:rPr>
          <w:b/>
        </w:rPr>
        <w:tab/>
      </w:r>
      <w:r w:rsidR="00EF36EB">
        <w:rPr>
          <w:b/>
        </w:rPr>
        <w:t>FEN BİLİMLERİ ENSTİTÜSÜ</w:t>
      </w:r>
      <w:r w:rsidR="00EF36EB">
        <w:t xml:space="preserve"> </w:t>
      </w:r>
    </w:p>
    <w:p w:rsidR="00377414" w:rsidRDefault="00DE73C1" w:rsidP="005F03C5">
      <w:r>
        <w:t xml:space="preserve">Doç. Dr. </w:t>
      </w:r>
      <w:r w:rsidR="007B5FA7">
        <w:t>Volkan ALPTEKİN</w:t>
      </w:r>
      <w:r w:rsidR="006061DF">
        <w:tab/>
      </w:r>
      <w:r w:rsidR="006061DF">
        <w:tab/>
      </w:r>
      <w:r w:rsidR="007B5FA7">
        <w:tab/>
      </w:r>
      <w:r w:rsidR="00EF36EB">
        <w:t xml:space="preserve">Doç. Dr. </w:t>
      </w:r>
      <w:proofErr w:type="spellStart"/>
      <w:r w:rsidR="00EF36EB">
        <w:t>Fethullah</w:t>
      </w:r>
      <w:proofErr w:type="spellEnd"/>
      <w:r w:rsidR="00EF36EB">
        <w:t xml:space="preserve"> GÜNEŞ</w:t>
      </w:r>
    </w:p>
    <w:p w:rsidR="008D20FA" w:rsidRDefault="008D20FA" w:rsidP="005F03C5"/>
    <w:p w:rsidR="008D20FA" w:rsidRDefault="008D20FA" w:rsidP="005F03C5"/>
    <w:p w:rsidR="008D20FA" w:rsidRDefault="008D20FA" w:rsidP="005F03C5">
      <w:r>
        <w:rPr>
          <w:b/>
        </w:rPr>
        <w:t>SAĞLIK BİLİMLERİ ENS.</w:t>
      </w:r>
    </w:p>
    <w:p w:rsidR="006061DF" w:rsidRDefault="008D20FA" w:rsidP="005F03C5">
      <w:r>
        <w:t>Dr. Öğretim Üyesi Burçin AKAN</w:t>
      </w:r>
    </w:p>
    <w:p w:rsidR="0029552D" w:rsidRDefault="0029552D" w:rsidP="005F03C5"/>
    <w:p w:rsidR="004542D2" w:rsidRDefault="00DE73C1" w:rsidP="005F03C5">
      <w:pPr>
        <w:rPr>
          <w:b/>
        </w:rPr>
      </w:pPr>
      <w:r>
        <w:rPr>
          <w:b/>
        </w:rPr>
        <w:t>SOSYAL BEŞERİ BİLİMLER FAKÜLTESİ</w:t>
      </w:r>
      <w:r w:rsidR="0029552D">
        <w:rPr>
          <w:b/>
        </w:rPr>
        <w:tab/>
      </w:r>
      <w:r w:rsidR="00EF36EB">
        <w:rPr>
          <w:b/>
        </w:rPr>
        <w:t>SU ÜRÜNLERİ FAKÜLTESİ</w:t>
      </w:r>
    </w:p>
    <w:p w:rsidR="004542D2" w:rsidRDefault="00DE73C1" w:rsidP="00EF36EB">
      <w:pPr>
        <w:rPr>
          <w:b/>
        </w:rPr>
      </w:pPr>
      <w:r>
        <w:t>Dr. Öğretim Üyesi Muhittin SAĞNAK</w:t>
      </w:r>
      <w:r w:rsidR="00B03F61">
        <w:tab/>
      </w:r>
      <w:r w:rsidR="00B03F61">
        <w:tab/>
      </w:r>
      <w:r w:rsidR="00EF36EB">
        <w:t>Dr. Öğretim Üyesi Erhan IRMAK</w:t>
      </w:r>
    </w:p>
    <w:p w:rsidR="004542D2" w:rsidRDefault="00EF36EB" w:rsidP="005F03C5">
      <w:r>
        <w:t xml:space="preserve"> </w:t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210A67">
        <w:tab/>
      </w:r>
      <w:r w:rsidR="00210A67">
        <w:tab/>
      </w:r>
    </w:p>
    <w:p w:rsidR="004542D2" w:rsidRDefault="004542D2" w:rsidP="005F03C5"/>
    <w:p w:rsidR="008D5516" w:rsidRDefault="008D5516" w:rsidP="005F03C5">
      <w:pPr>
        <w:rPr>
          <w:b/>
        </w:rPr>
      </w:pPr>
      <w:r>
        <w:rPr>
          <w:b/>
        </w:rPr>
        <w:t>SAĞLIK HİZMETLERİ MYO</w:t>
      </w:r>
      <w:r w:rsidR="009E6E94">
        <w:rPr>
          <w:b/>
        </w:rPr>
        <w:tab/>
      </w:r>
      <w:r w:rsidR="009E6E94">
        <w:rPr>
          <w:b/>
        </w:rPr>
        <w:tab/>
      </w:r>
      <w:r w:rsidR="009E6E94">
        <w:rPr>
          <w:b/>
        </w:rPr>
        <w:tab/>
        <w:t>YABANCI DİLLER YÜKSEKOKULU</w:t>
      </w:r>
      <w:r w:rsidR="009E6E94">
        <w:rPr>
          <w:b/>
        </w:rPr>
        <w:tab/>
      </w:r>
      <w:r w:rsidR="009E6E94">
        <w:rPr>
          <w:b/>
        </w:rPr>
        <w:tab/>
      </w:r>
    </w:p>
    <w:p w:rsidR="008D5516" w:rsidRDefault="008D5516" w:rsidP="005F03C5">
      <w:proofErr w:type="spellStart"/>
      <w:r>
        <w:t>Öğr</w:t>
      </w:r>
      <w:proofErr w:type="spellEnd"/>
      <w:r>
        <w:t>. Gör. İbrahim ÇİNAR</w:t>
      </w:r>
      <w:r w:rsidR="009E6E94">
        <w:tab/>
      </w:r>
      <w:r w:rsidR="009E6E94">
        <w:tab/>
      </w:r>
      <w:r w:rsidR="009E6E94">
        <w:tab/>
      </w:r>
      <w:r w:rsidR="009E6E94">
        <w:tab/>
      </w:r>
      <w:proofErr w:type="spellStart"/>
      <w:r w:rsidR="009E6E94">
        <w:t>Öğr</w:t>
      </w:r>
      <w:proofErr w:type="spellEnd"/>
      <w:r w:rsidR="009E6E94">
        <w:t xml:space="preserve">. Gör. </w:t>
      </w:r>
      <w:r w:rsidR="00405D9F">
        <w:t>Sevil GÜLBAHAR</w:t>
      </w:r>
    </w:p>
    <w:p w:rsidR="009E6E94" w:rsidRDefault="009E6E94" w:rsidP="005F03C5"/>
    <w:p w:rsidR="009E6E94" w:rsidRPr="009E6E94" w:rsidRDefault="009E6E94" w:rsidP="005F03C5"/>
    <w:p w:rsidR="009E6E94" w:rsidRPr="009E6E94" w:rsidRDefault="009E6E94" w:rsidP="005F03C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 w:rsidR="00212A33">
        <w:rPr>
          <w:b/>
          <w:color w:val="000000" w:themeColor="text1"/>
        </w:rPr>
        <w:t xml:space="preserve"> V.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9E6E94" w:rsidRPr="009E6E94" w:rsidRDefault="00212A33" w:rsidP="005F03C5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</w:t>
      </w:r>
      <w:r w:rsidR="009E6E94" w:rsidRPr="009E6E94">
        <w:rPr>
          <w:color w:val="000000" w:themeColor="text1"/>
        </w:rPr>
        <w:t xml:space="preserve">                               </w:t>
      </w:r>
      <w:r w:rsidR="009E6E94">
        <w:rPr>
          <w:color w:val="000000" w:themeColor="text1"/>
        </w:rPr>
        <w:t xml:space="preserve">                  </w:t>
      </w:r>
      <w:r w:rsidR="009E6E94" w:rsidRPr="009E6E94">
        <w:rPr>
          <w:color w:val="000000" w:themeColor="text1"/>
        </w:rPr>
        <w:t>Mustafa KAYA</w:t>
      </w:r>
    </w:p>
    <w:p w:rsidR="00B64975" w:rsidRPr="00B64975" w:rsidRDefault="00B64975" w:rsidP="00B64975"/>
    <w:sectPr w:rsidR="00B64975" w:rsidRPr="00B64975" w:rsidSect="006E66F7"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3FB" w:rsidRDefault="006D73FB">
      <w:r>
        <w:separator/>
      </w:r>
    </w:p>
  </w:endnote>
  <w:endnote w:type="continuationSeparator" w:id="0">
    <w:p w:rsidR="006D73FB" w:rsidRDefault="006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6D73FB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D8" w:rsidRDefault="006D73FB">
    <w:pPr>
      <w:pStyle w:val="AltBilgi"/>
    </w:pPr>
  </w:p>
  <w:p w:rsidR="00ED22D8" w:rsidRDefault="006D73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3FB" w:rsidRDefault="006D73FB">
      <w:r>
        <w:separator/>
      </w:r>
    </w:p>
  </w:footnote>
  <w:footnote w:type="continuationSeparator" w:id="0">
    <w:p w:rsidR="006D73FB" w:rsidRDefault="006D7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6D73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03"/>
    <w:multiLevelType w:val="hybridMultilevel"/>
    <w:tmpl w:val="20C0C09A"/>
    <w:lvl w:ilvl="0" w:tplc="89DA0EB8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593B65"/>
    <w:multiLevelType w:val="hybridMultilevel"/>
    <w:tmpl w:val="DDC42BC6"/>
    <w:lvl w:ilvl="0" w:tplc="B6D236C0">
      <w:start w:val="1"/>
      <w:numFmt w:val="decimal"/>
      <w:lvlText w:val="%1-"/>
      <w:lvlJc w:val="left"/>
      <w:pPr>
        <w:ind w:left="1317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5866A3"/>
    <w:multiLevelType w:val="hybridMultilevel"/>
    <w:tmpl w:val="8E6E81C0"/>
    <w:lvl w:ilvl="0" w:tplc="29BEC81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D23EC7"/>
    <w:multiLevelType w:val="hybridMultilevel"/>
    <w:tmpl w:val="303A7A48"/>
    <w:lvl w:ilvl="0" w:tplc="CE123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C2DD9"/>
    <w:multiLevelType w:val="hybridMultilevel"/>
    <w:tmpl w:val="B3264BD4"/>
    <w:lvl w:ilvl="0" w:tplc="F5A45D90">
      <w:start w:val="1"/>
      <w:numFmt w:val="decimal"/>
      <w:lvlText w:val="%1-"/>
      <w:lvlJc w:val="left"/>
      <w:pPr>
        <w:ind w:left="2007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727" w:hanging="360"/>
      </w:pPr>
    </w:lvl>
    <w:lvl w:ilvl="2" w:tplc="041F001B" w:tentative="1">
      <w:start w:val="1"/>
      <w:numFmt w:val="lowerRoman"/>
      <w:lvlText w:val="%3."/>
      <w:lvlJc w:val="right"/>
      <w:pPr>
        <w:ind w:left="3447" w:hanging="180"/>
      </w:pPr>
    </w:lvl>
    <w:lvl w:ilvl="3" w:tplc="041F000F" w:tentative="1">
      <w:start w:val="1"/>
      <w:numFmt w:val="decimal"/>
      <w:lvlText w:val="%4."/>
      <w:lvlJc w:val="left"/>
      <w:pPr>
        <w:ind w:left="4167" w:hanging="360"/>
      </w:pPr>
    </w:lvl>
    <w:lvl w:ilvl="4" w:tplc="041F0019" w:tentative="1">
      <w:start w:val="1"/>
      <w:numFmt w:val="lowerLetter"/>
      <w:lvlText w:val="%5."/>
      <w:lvlJc w:val="left"/>
      <w:pPr>
        <w:ind w:left="4887" w:hanging="360"/>
      </w:pPr>
    </w:lvl>
    <w:lvl w:ilvl="5" w:tplc="041F001B" w:tentative="1">
      <w:start w:val="1"/>
      <w:numFmt w:val="lowerRoman"/>
      <w:lvlText w:val="%6."/>
      <w:lvlJc w:val="right"/>
      <w:pPr>
        <w:ind w:left="5607" w:hanging="180"/>
      </w:pPr>
    </w:lvl>
    <w:lvl w:ilvl="6" w:tplc="041F000F" w:tentative="1">
      <w:start w:val="1"/>
      <w:numFmt w:val="decimal"/>
      <w:lvlText w:val="%7."/>
      <w:lvlJc w:val="left"/>
      <w:pPr>
        <w:ind w:left="6327" w:hanging="360"/>
      </w:pPr>
    </w:lvl>
    <w:lvl w:ilvl="7" w:tplc="041F0019" w:tentative="1">
      <w:start w:val="1"/>
      <w:numFmt w:val="lowerLetter"/>
      <w:lvlText w:val="%8."/>
      <w:lvlJc w:val="left"/>
      <w:pPr>
        <w:ind w:left="7047" w:hanging="360"/>
      </w:pPr>
    </w:lvl>
    <w:lvl w:ilvl="8" w:tplc="041F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55319BF"/>
    <w:multiLevelType w:val="hybridMultilevel"/>
    <w:tmpl w:val="C9BA8708"/>
    <w:lvl w:ilvl="0" w:tplc="AC1EABEA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BA4BAA"/>
    <w:multiLevelType w:val="hybridMultilevel"/>
    <w:tmpl w:val="9094051C"/>
    <w:lvl w:ilvl="0" w:tplc="777C6334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192882"/>
    <w:multiLevelType w:val="hybridMultilevel"/>
    <w:tmpl w:val="5CB4D05C"/>
    <w:lvl w:ilvl="0" w:tplc="57D61D9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5E14539"/>
    <w:multiLevelType w:val="hybridMultilevel"/>
    <w:tmpl w:val="D3C84954"/>
    <w:lvl w:ilvl="0" w:tplc="1DA22CB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22718BF"/>
    <w:multiLevelType w:val="hybridMultilevel"/>
    <w:tmpl w:val="43244C24"/>
    <w:lvl w:ilvl="0" w:tplc="E9A645E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412A7"/>
    <w:multiLevelType w:val="hybridMultilevel"/>
    <w:tmpl w:val="D098E618"/>
    <w:lvl w:ilvl="0" w:tplc="78C8150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102AF3"/>
    <w:multiLevelType w:val="hybridMultilevel"/>
    <w:tmpl w:val="A17EEC02"/>
    <w:lvl w:ilvl="0" w:tplc="1B04C41A">
      <w:start w:val="1"/>
      <w:numFmt w:val="decimal"/>
      <w:lvlText w:val="%1-"/>
      <w:lvlJc w:val="left"/>
      <w:pPr>
        <w:ind w:left="100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11F6341"/>
    <w:multiLevelType w:val="hybridMultilevel"/>
    <w:tmpl w:val="8C2AAE62"/>
    <w:lvl w:ilvl="0" w:tplc="47B450A0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529B3EDE"/>
    <w:multiLevelType w:val="hybridMultilevel"/>
    <w:tmpl w:val="B3A4496E"/>
    <w:lvl w:ilvl="0" w:tplc="F08E3708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54476ACB"/>
    <w:multiLevelType w:val="hybridMultilevel"/>
    <w:tmpl w:val="631ECE72"/>
    <w:lvl w:ilvl="0" w:tplc="AFE45A0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FD3C76"/>
    <w:multiLevelType w:val="hybridMultilevel"/>
    <w:tmpl w:val="6816A1CA"/>
    <w:lvl w:ilvl="0" w:tplc="B08EE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E007602"/>
    <w:multiLevelType w:val="hybridMultilevel"/>
    <w:tmpl w:val="06F07A16"/>
    <w:lvl w:ilvl="0" w:tplc="3F7CF23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F9C62A8"/>
    <w:multiLevelType w:val="hybridMultilevel"/>
    <w:tmpl w:val="F594E1B6"/>
    <w:lvl w:ilvl="0" w:tplc="EEA4A3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9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4"/>
  </w:num>
  <w:num w:numId="14">
    <w:abstractNumId w:val="28"/>
  </w:num>
  <w:num w:numId="15">
    <w:abstractNumId w:val="1"/>
  </w:num>
  <w:num w:numId="16">
    <w:abstractNumId w:val="7"/>
  </w:num>
  <w:num w:numId="17">
    <w:abstractNumId w:val="18"/>
  </w:num>
  <w:num w:numId="18">
    <w:abstractNumId w:val="17"/>
  </w:num>
  <w:num w:numId="19">
    <w:abstractNumId w:val="5"/>
  </w:num>
  <w:num w:numId="20">
    <w:abstractNumId w:val="8"/>
  </w:num>
  <w:num w:numId="21">
    <w:abstractNumId w:val="12"/>
  </w:num>
  <w:num w:numId="22">
    <w:abstractNumId w:val="15"/>
  </w:num>
  <w:num w:numId="23">
    <w:abstractNumId w:val="3"/>
  </w:num>
  <w:num w:numId="24">
    <w:abstractNumId w:val="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1"/>
  </w:num>
  <w:num w:numId="28">
    <w:abstractNumId w:val="19"/>
  </w:num>
  <w:num w:numId="29">
    <w:abstractNumId w:val="21"/>
  </w:num>
  <w:num w:numId="30">
    <w:abstractNumId w:val="14"/>
  </w:num>
  <w:num w:numId="31">
    <w:abstractNumId w:val="29"/>
  </w:num>
  <w:num w:numId="32">
    <w:abstractNumId w:val="23"/>
  </w:num>
  <w:num w:numId="3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6B34"/>
    <w:rsid w:val="00015240"/>
    <w:rsid w:val="00022BB1"/>
    <w:rsid w:val="0003061B"/>
    <w:rsid w:val="000330D6"/>
    <w:rsid w:val="00034C5A"/>
    <w:rsid w:val="00046D28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945B6"/>
    <w:rsid w:val="000947BB"/>
    <w:rsid w:val="00096881"/>
    <w:rsid w:val="00097566"/>
    <w:rsid w:val="00097D06"/>
    <w:rsid w:val="000A5D91"/>
    <w:rsid w:val="000A65F0"/>
    <w:rsid w:val="000A7700"/>
    <w:rsid w:val="000C35E8"/>
    <w:rsid w:val="000E0C6D"/>
    <w:rsid w:val="000E60D0"/>
    <w:rsid w:val="000F19AA"/>
    <w:rsid w:val="0010385A"/>
    <w:rsid w:val="0011137C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90125"/>
    <w:rsid w:val="001913E1"/>
    <w:rsid w:val="001920BC"/>
    <w:rsid w:val="00192A61"/>
    <w:rsid w:val="001942A2"/>
    <w:rsid w:val="00195CF6"/>
    <w:rsid w:val="001A27B4"/>
    <w:rsid w:val="001C66F5"/>
    <w:rsid w:val="001D0F57"/>
    <w:rsid w:val="001D0F7D"/>
    <w:rsid w:val="001E28E1"/>
    <w:rsid w:val="001F76FD"/>
    <w:rsid w:val="00203FC4"/>
    <w:rsid w:val="00210A67"/>
    <w:rsid w:val="00212A33"/>
    <w:rsid w:val="0022699F"/>
    <w:rsid w:val="00241141"/>
    <w:rsid w:val="00244CE8"/>
    <w:rsid w:val="00261D21"/>
    <w:rsid w:val="00266961"/>
    <w:rsid w:val="00266FF3"/>
    <w:rsid w:val="00272895"/>
    <w:rsid w:val="00292556"/>
    <w:rsid w:val="0029552D"/>
    <w:rsid w:val="002A01C8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F0828"/>
    <w:rsid w:val="002F0ED2"/>
    <w:rsid w:val="00301B04"/>
    <w:rsid w:val="003105FA"/>
    <w:rsid w:val="00310E58"/>
    <w:rsid w:val="00315CC8"/>
    <w:rsid w:val="00321D5D"/>
    <w:rsid w:val="00322302"/>
    <w:rsid w:val="003455D9"/>
    <w:rsid w:val="00345FCD"/>
    <w:rsid w:val="00350CF7"/>
    <w:rsid w:val="0035129E"/>
    <w:rsid w:val="003542B2"/>
    <w:rsid w:val="00361089"/>
    <w:rsid w:val="003618DC"/>
    <w:rsid w:val="00364C69"/>
    <w:rsid w:val="00377414"/>
    <w:rsid w:val="00395193"/>
    <w:rsid w:val="003A549B"/>
    <w:rsid w:val="003A64C2"/>
    <w:rsid w:val="003B679D"/>
    <w:rsid w:val="003C1D3A"/>
    <w:rsid w:val="003C2EC8"/>
    <w:rsid w:val="003C3AA8"/>
    <w:rsid w:val="003D5C53"/>
    <w:rsid w:val="003D77B4"/>
    <w:rsid w:val="003E0771"/>
    <w:rsid w:val="003E76B6"/>
    <w:rsid w:val="003F3E24"/>
    <w:rsid w:val="003F625C"/>
    <w:rsid w:val="00405D9F"/>
    <w:rsid w:val="004164D5"/>
    <w:rsid w:val="00416773"/>
    <w:rsid w:val="00416DE1"/>
    <w:rsid w:val="00420709"/>
    <w:rsid w:val="004209EC"/>
    <w:rsid w:val="00424385"/>
    <w:rsid w:val="00424D19"/>
    <w:rsid w:val="004542D2"/>
    <w:rsid w:val="00470177"/>
    <w:rsid w:val="00474B25"/>
    <w:rsid w:val="00480148"/>
    <w:rsid w:val="00484F09"/>
    <w:rsid w:val="00486AEE"/>
    <w:rsid w:val="0049332A"/>
    <w:rsid w:val="00497D66"/>
    <w:rsid w:val="004A5407"/>
    <w:rsid w:val="004C130D"/>
    <w:rsid w:val="004C4849"/>
    <w:rsid w:val="004D30BB"/>
    <w:rsid w:val="004D672B"/>
    <w:rsid w:val="004E7719"/>
    <w:rsid w:val="004F4471"/>
    <w:rsid w:val="004F5606"/>
    <w:rsid w:val="00507118"/>
    <w:rsid w:val="00507F5A"/>
    <w:rsid w:val="005275EF"/>
    <w:rsid w:val="00537DD3"/>
    <w:rsid w:val="00541A08"/>
    <w:rsid w:val="005421CD"/>
    <w:rsid w:val="00543421"/>
    <w:rsid w:val="005513DC"/>
    <w:rsid w:val="00570A3A"/>
    <w:rsid w:val="00571E44"/>
    <w:rsid w:val="00573815"/>
    <w:rsid w:val="005742FA"/>
    <w:rsid w:val="00576401"/>
    <w:rsid w:val="00576B8E"/>
    <w:rsid w:val="0058156A"/>
    <w:rsid w:val="00582ED5"/>
    <w:rsid w:val="00592D8B"/>
    <w:rsid w:val="005B0B73"/>
    <w:rsid w:val="005C06BD"/>
    <w:rsid w:val="005C37DA"/>
    <w:rsid w:val="005C3A9A"/>
    <w:rsid w:val="005D025E"/>
    <w:rsid w:val="005D030A"/>
    <w:rsid w:val="005D51C1"/>
    <w:rsid w:val="005E0681"/>
    <w:rsid w:val="005E64AB"/>
    <w:rsid w:val="005F03C5"/>
    <w:rsid w:val="005F387D"/>
    <w:rsid w:val="005F4DDB"/>
    <w:rsid w:val="006017D3"/>
    <w:rsid w:val="00604CE2"/>
    <w:rsid w:val="006061DF"/>
    <w:rsid w:val="00610F70"/>
    <w:rsid w:val="00614489"/>
    <w:rsid w:val="006160CE"/>
    <w:rsid w:val="00617A5F"/>
    <w:rsid w:val="0062645C"/>
    <w:rsid w:val="00627C26"/>
    <w:rsid w:val="00635BA3"/>
    <w:rsid w:val="00641C9F"/>
    <w:rsid w:val="00642B68"/>
    <w:rsid w:val="00654510"/>
    <w:rsid w:val="00663E1C"/>
    <w:rsid w:val="00665365"/>
    <w:rsid w:val="00671A0D"/>
    <w:rsid w:val="00690D0A"/>
    <w:rsid w:val="006939A2"/>
    <w:rsid w:val="006A0F80"/>
    <w:rsid w:val="006A68B7"/>
    <w:rsid w:val="006A7A71"/>
    <w:rsid w:val="006B693B"/>
    <w:rsid w:val="006C16C5"/>
    <w:rsid w:val="006C278C"/>
    <w:rsid w:val="006C42A6"/>
    <w:rsid w:val="006D16A4"/>
    <w:rsid w:val="006D1834"/>
    <w:rsid w:val="006D596F"/>
    <w:rsid w:val="006D6CDB"/>
    <w:rsid w:val="006D73FB"/>
    <w:rsid w:val="006E66F7"/>
    <w:rsid w:val="006E7E2E"/>
    <w:rsid w:val="006F1D09"/>
    <w:rsid w:val="007013BB"/>
    <w:rsid w:val="007014B2"/>
    <w:rsid w:val="00703634"/>
    <w:rsid w:val="007045AB"/>
    <w:rsid w:val="00713259"/>
    <w:rsid w:val="00721861"/>
    <w:rsid w:val="00746A83"/>
    <w:rsid w:val="00753DE2"/>
    <w:rsid w:val="00754717"/>
    <w:rsid w:val="00757A95"/>
    <w:rsid w:val="00771453"/>
    <w:rsid w:val="00785F5A"/>
    <w:rsid w:val="00792D9C"/>
    <w:rsid w:val="00794701"/>
    <w:rsid w:val="007B50FC"/>
    <w:rsid w:val="007B5FA7"/>
    <w:rsid w:val="007D0A76"/>
    <w:rsid w:val="007D357C"/>
    <w:rsid w:val="007D5E91"/>
    <w:rsid w:val="007D60E2"/>
    <w:rsid w:val="007D7C77"/>
    <w:rsid w:val="007E37B7"/>
    <w:rsid w:val="007E4382"/>
    <w:rsid w:val="007F51FA"/>
    <w:rsid w:val="007F7C59"/>
    <w:rsid w:val="008115EA"/>
    <w:rsid w:val="00814FB6"/>
    <w:rsid w:val="00817CD7"/>
    <w:rsid w:val="008231F7"/>
    <w:rsid w:val="00823604"/>
    <w:rsid w:val="008255E6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E4B"/>
    <w:rsid w:val="00892DC7"/>
    <w:rsid w:val="008C37AF"/>
    <w:rsid w:val="008C592A"/>
    <w:rsid w:val="008C669C"/>
    <w:rsid w:val="008C6DE6"/>
    <w:rsid w:val="008D20FA"/>
    <w:rsid w:val="008D2A31"/>
    <w:rsid w:val="008D34CC"/>
    <w:rsid w:val="008D5516"/>
    <w:rsid w:val="008E2A6F"/>
    <w:rsid w:val="008E333C"/>
    <w:rsid w:val="008E74F5"/>
    <w:rsid w:val="008F53C6"/>
    <w:rsid w:val="0090198A"/>
    <w:rsid w:val="00901A3B"/>
    <w:rsid w:val="0091203A"/>
    <w:rsid w:val="009153ED"/>
    <w:rsid w:val="00942725"/>
    <w:rsid w:val="0094636B"/>
    <w:rsid w:val="009532FF"/>
    <w:rsid w:val="00955B35"/>
    <w:rsid w:val="009570A0"/>
    <w:rsid w:val="0096428F"/>
    <w:rsid w:val="00964447"/>
    <w:rsid w:val="00971346"/>
    <w:rsid w:val="009725BB"/>
    <w:rsid w:val="009758D5"/>
    <w:rsid w:val="00983DFF"/>
    <w:rsid w:val="009863D5"/>
    <w:rsid w:val="00986772"/>
    <w:rsid w:val="009965CC"/>
    <w:rsid w:val="009A05DB"/>
    <w:rsid w:val="009A6665"/>
    <w:rsid w:val="009E287E"/>
    <w:rsid w:val="009E2BC3"/>
    <w:rsid w:val="009E6E94"/>
    <w:rsid w:val="009F0810"/>
    <w:rsid w:val="009F0AF7"/>
    <w:rsid w:val="009F281C"/>
    <w:rsid w:val="009F4422"/>
    <w:rsid w:val="00A0023A"/>
    <w:rsid w:val="00A038E3"/>
    <w:rsid w:val="00A066AB"/>
    <w:rsid w:val="00A1258B"/>
    <w:rsid w:val="00A1598A"/>
    <w:rsid w:val="00A1771F"/>
    <w:rsid w:val="00A3210F"/>
    <w:rsid w:val="00A32A75"/>
    <w:rsid w:val="00A35B87"/>
    <w:rsid w:val="00A36BE2"/>
    <w:rsid w:val="00A448FA"/>
    <w:rsid w:val="00A62143"/>
    <w:rsid w:val="00A660E7"/>
    <w:rsid w:val="00A67D79"/>
    <w:rsid w:val="00A70A25"/>
    <w:rsid w:val="00A71D89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7194"/>
    <w:rsid w:val="00B03F61"/>
    <w:rsid w:val="00B054D5"/>
    <w:rsid w:val="00B15950"/>
    <w:rsid w:val="00B24AC0"/>
    <w:rsid w:val="00B31BE4"/>
    <w:rsid w:val="00B332F2"/>
    <w:rsid w:val="00B37E49"/>
    <w:rsid w:val="00B53CF0"/>
    <w:rsid w:val="00B54892"/>
    <w:rsid w:val="00B54AFF"/>
    <w:rsid w:val="00B64975"/>
    <w:rsid w:val="00B70D1B"/>
    <w:rsid w:val="00B71CE1"/>
    <w:rsid w:val="00B95827"/>
    <w:rsid w:val="00B97DBE"/>
    <w:rsid w:val="00BB1E45"/>
    <w:rsid w:val="00BD6D87"/>
    <w:rsid w:val="00BE5FD8"/>
    <w:rsid w:val="00BE7F35"/>
    <w:rsid w:val="00BF42CF"/>
    <w:rsid w:val="00C00833"/>
    <w:rsid w:val="00C1314D"/>
    <w:rsid w:val="00C132CF"/>
    <w:rsid w:val="00C14144"/>
    <w:rsid w:val="00C147D8"/>
    <w:rsid w:val="00C330CE"/>
    <w:rsid w:val="00C52E72"/>
    <w:rsid w:val="00C6081B"/>
    <w:rsid w:val="00C67BE8"/>
    <w:rsid w:val="00C7213A"/>
    <w:rsid w:val="00C776A8"/>
    <w:rsid w:val="00C9306C"/>
    <w:rsid w:val="00CA3498"/>
    <w:rsid w:val="00CA5B46"/>
    <w:rsid w:val="00CC740F"/>
    <w:rsid w:val="00CE21F8"/>
    <w:rsid w:val="00CE2F4A"/>
    <w:rsid w:val="00CE6730"/>
    <w:rsid w:val="00CF0FA1"/>
    <w:rsid w:val="00D02425"/>
    <w:rsid w:val="00D17D84"/>
    <w:rsid w:val="00D2312E"/>
    <w:rsid w:val="00D24BFD"/>
    <w:rsid w:val="00D3770D"/>
    <w:rsid w:val="00D400A2"/>
    <w:rsid w:val="00D47968"/>
    <w:rsid w:val="00D524EA"/>
    <w:rsid w:val="00D53610"/>
    <w:rsid w:val="00D60E76"/>
    <w:rsid w:val="00D626B9"/>
    <w:rsid w:val="00D647B8"/>
    <w:rsid w:val="00D76BD6"/>
    <w:rsid w:val="00D81C65"/>
    <w:rsid w:val="00D82568"/>
    <w:rsid w:val="00DA15B5"/>
    <w:rsid w:val="00DA26DE"/>
    <w:rsid w:val="00DA43CA"/>
    <w:rsid w:val="00DA6892"/>
    <w:rsid w:val="00DB12CE"/>
    <w:rsid w:val="00DB1899"/>
    <w:rsid w:val="00DD0727"/>
    <w:rsid w:val="00DD07C7"/>
    <w:rsid w:val="00DD3A22"/>
    <w:rsid w:val="00DD5605"/>
    <w:rsid w:val="00DE73C1"/>
    <w:rsid w:val="00DF3487"/>
    <w:rsid w:val="00E12E55"/>
    <w:rsid w:val="00E155DE"/>
    <w:rsid w:val="00E179A0"/>
    <w:rsid w:val="00E20D41"/>
    <w:rsid w:val="00E255AB"/>
    <w:rsid w:val="00E438EE"/>
    <w:rsid w:val="00E513E6"/>
    <w:rsid w:val="00E515DC"/>
    <w:rsid w:val="00E65012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19A1"/>
    <w:rsid w:val="00EB41D9"/>
    <w:rsid w:val="00EC4017"/>
    <w:rsid w:val="00EC60DE"/>
    <w:rsid w:val="00EC7097"/>
    <w:rsid w:val="00ED1F69"/>
    <w:rsid w:val="00ED2EB7"/>
    <w:rsid w:val="00ED7E20"/>
    <w:rsid w:val="00EE08A6"/>
    <w:rsid w:val="00EF2ABC"/>
    <w:rsid w:val="00EF36EB"/>
    <w:rsid w:val="00EF4382"/>
    <w:rsid w:val="00EF759F"/>
    <w:rsid w:val="00F00521"/>
    <w:rsid w:val="00F02226"/>
    <w:rsid w:val="00F047B5"/>
    <w:rsid w:val="00F10211"/>
    <w:rsid w:val="00F16503"/>
    <w:rsid w:val="00F23FBA"/>
    <w:rsid w:val="00F31B71"/>
    <w:rsid w:val="00F377F6"/>
    <w:rsid w:val="00F44736"/>
    <w:rsid w:val="00F5776B"/>
    <w:rsid w:val="00F624BE"/>
    <w:rsid w:val="00F65E91"/>
    <w:rsid w:val="00F8150E"/>
    <w:rsid w:val="00F8681D"/>
    <w:rsid w:val="00F86FDD"/>
    <w:rsid w:val="00F948A0"/>
    <w:rsid w:val="00FA2151"/>
    <w:rsid w:val="00FA2C52"/>
    <w:rsid w:val="00FA7C7E"/>
    <w:rsid w:val="00FD176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E039"/>
  <w15:docId w15:val="{D0DB8007-CF81-4FDE-8AB6-3FBE82C6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16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HP</cp:lastModifiedBy>
  <cp:revision>8</cp:revision>
  <cp:lastPrinted>2019-05-08T10:28:00Z</cp:lastPrinted>
  <dcterms:created xsi:type="dcterms:W3CDTF">2019-05-08T10:31:00Z</dcterms:created>
  <dcterms:modified xsi:type="dcterms:W3CDTF">2019-06-27T12:38:00Z</dcterms:modified>
</cp:coreProperties>
</file>